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14" w:rsidRDefault="001D0B14" w:rsidP="001D0B14">
      <w:pPr>
        <w:pStyle w:val="a3"/>
        <w:rPr>
          <w:i/>
          <w:sz w:val="24"/>
          <w:szCs w:val="24"/>
        </w:rPr>
      </w:pPr>
      <w:bookmarkStart w:id="0" w:name="_GoBack"/>
      <w:bookmarkEnd w:id="0"/>
      <w:permStart w:id="1239897485" w:edGrp="everyone"/>
      <w:permEnd w:id="1239897485"/>
      <w:proofErr w:type="gramStart"/>
      <w:r w:rsidRPr="006A7B72">
        <w:rPr>
          <w:i/>
          <w:sz w:val="24"/>
          <w:szCs w:val="24"/>
        </w:rPr>
        <w:t>Уважаемые</w:t>
      </w:r>
      <w:r>
        <w:rPr>
          <w:i/>
          <w:sz w:val="24"/>
          <w:szCs w:val="24"/>
          <w:lang w:val="kk-KZ"/>
        </w:rPr>
        <w:t xml:space="preserve">, </w:t>
      </w:r>
      <w:r w:rsidRPr="006A7B72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участники</w:t>
      </w:r>
      <w:proofErr w:type="gramEnd"/>
      <w:r>
        <w:rPr>
          <w:i/>
          <w:sz w:val="24"/>
          <w:szCs w:val="24"/>
        </w:rPr>
        <w:t xml:space="preserve"> слушания</w:t>
      </w:r>
      <w:r w:rsidRPr="006A7B72">
        <w:rPr>
          <w:i/>
          <w:sz w:val="24"/>
          <w:szCs w:val="24"/>
        </w:rPr>
        <w:t>!</w:t>
      </w:r>
    </w:p>
    <w:p w:rsidR="001D0B14" w:rsidRDefault="001D0B14" w:rsidP="001D0B14">
      <w:pPr>
        <w:pStyle w:val="a3"/>
        <w:ind w:firstLine="720"/>
        <w:jc w:val="both"/>
        <w:rPr>
          <w:b w:val="0"/>
          <w:sz w:val="24"/>
          <w:szCs w:val="24"/>
        </w:rPr>
      </w:pP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24"/>
          <w:szCs w:val="24"/>
        </w:rPr>
      </w:pPr>
      <w:r w:rsidRPr="006A7B72">
        <w:rPr>
          <w:b w:val="0"/>
          <w:sz w:val="24"/>
          <w:szCs w:val="24"/>
        </w:rPr>
        <w:t>Акционерное общество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 представляет </w:t>
      </w:r>
      <w:r>
        <w:rPr>
          <w:b w:val="0"/>
          <w:sz w:val="24"/>
          <w:szCs w:val="24"/>
        </w:rPr>
        <w:t>В</w:t>
      </w:r>
      <w:r w:rsidRPr="006A7B72">
        <w:rPr>
          <w:b w:val="0"/>
          <w:sz w:val="24"/>
          <w:szCs w:val="24"/>
        </w:rPr>
        <w:t>ашему вниманию информацию</w:t>
      </w:r>
      <w:r>
        <w:rPr>
          <w:b w:val="0"/>
          <w:sz w:val="24"/>
          <w:szCs w:val="24"/>
        </w:rPr>
        <w:t xml:space="preserve"> по итогам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года</w:t>
      </w:r>
      <w:r w:rsidRPr="006A7B72">
        <w:rPr>
          <w:b w:val="0"/>
          <w:sz w:val="24"/>
          <w:szCs w:val="24"/>
        </w:rPr>
        <w:t>:</w:t>
      </w:r>
    </w:p>
    <w:p w:rsidR="001D0B14" w:rsidRPr="006A7B72" w:rsidRDefault="001D0B14" w:rsidP="001D0B14">
      <w:pPr>
        <w:pStyle w:val="a3"/>
        <w:ind w:firstLine="720"/>
        <w:jc w:val="left"/>
        <w:rPr>
          <w:b w:val="0"/>
          <w:sz w:val="12"/>
          <w:szCs w:val="12"/>
        </w:rPr>
      </w:pPr>
    </w:p>
    <w:p w:rsidR="001D0B14" w:rsidRDefault="001D0B14" w:rsidP="001D0B14">
      <w:pPr>
        <w:pStyle w:val="a3"/>
        <w:numPr>
          <w:ilvl w:val="0"/>
          <w:numId w:val="1"/>
        </w:numPr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Общая информация об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теплоэлектроцентраль»;</w:t>
      </w:r>
    </w:p>
    <w:p w:rsidR="001D0B14" w:rsidRPr="002A7883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</w:t>
      </w:r>
      <w:r>
        <w:rPr>
          <w:b w:val="0"/>
          <w:sz w:val="24"/>
          <w:szCs w:val="24"/>
          <w:lang w:val="kk-KZ"/>
        </w:rPr>
        <w:t xml:space="preserve">исполнении </w:t>
      </w:r>
      <w:r>
        <w:rPr>
          <w:b w:val="0"/>
          <w:sz w:val="24"/>
          <w:szCs w:val="24"/>
        </w:rPr>
        <w:t xml:space="preserve">инвестиционной </w:t>
      </w:r>
      <w:proofErr w:type="gramStart"/>
      <w:r>
        <w:rPr>
          <w:b w:val="0"/>
          <w:sz w:val="24"/>
          <w:szCs w:val="24"/>
          <w:lang w:val="kk-KZ"/>
        </w:rPr>
        <w:t xml:space="preserve">программы  </w:t>
      </w:r>
      <w:r>
        <w:rPr>
          <w:b w:val="0"/>
          <w:sz w:val="24"/>
          <w:szCs w:val="24"/>
        </w:rPr>
        <w:t>АО</w:t>
      </w:r>
      <w:proofErr w:type="gramEnd"/>
      <w:r>
        <w:rPr>
          <w:b w:val="0"/>
          <w:sz w:val="24"/>
          <w:szCs w:val="24"/>
        </w:rPr>
        <w:t xml:space="preserve">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за 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 xml:space="preserve"> год</w:t>
      </w:r>
      <w:r>
        <w:rPr>
          <w:b w:val="0"/>
          <w:sz w:val="24"/>
          <w:szCs w:val="24"/>
          <w:lang w:val="kk-KZ"/>
        </w:rPr>
        <w:t xml:space="preserve">, утвержденной и скорректированной совместным приказом Департамента Комитета по регулированию естественных монополий  Министерства национальной экономики РК по Атырауской области от 22.12.2022г. № 140-ОД </w:t>
      </w:r>
      <w:r w:rsidRPr="002A7883">
        <w:rPr>
          <w:b w:val="0"/>
          <w:sz w:val="24"/>
          <w:szCs w:val="24"/>
        </w:rPr>
        <w:t xml:space="preserve">и </w:t>
      </w:r>
      <w:r>
        <w:rPr>
          <w:b w:val="0"/>
          <w:sz w:val="24"/>
          <w:szCs w:val="24"/>
        </w:rPr>
        <w:t>У</w:t>
      </w:r>
      <w:r w:rsidRPr="002A7883">
        <w:rPr>
          <w:b w:val="0"/>
          <w:sz w:val="24"/>
          <w:szCs w:val="24"/>
        </w:rPr>
        <w:t>правлени</w:t>
      </w:r>
      <w:r>
        <w:rPr>
          <w:b w:val="0"/>
          <w:sz w:val="24"/>
          <w:szCs w:val="24"/>
        </w:rPr>
        <w:t>я</w:t>
      </w:r>
      <w:r w:rsidRPr="002A7883">
        <w:rPr>
          <w:b w:val="0"/>
          <w:sz w:val="24"/>
          <w:szCs w:val="24"/>
        </w:rPr>
        <w:t xml:space="preserve"> энергетики и жилищно-коммунального хозяйства </w:t>
      </w:r>
      <w:proofErr w:type="spellStart"/>
      <w:r w:rsidRPr="002A7883">
        <w:rPr>
          <w:b w:val="0"/>
          <w:sz w:val="24"/>
          <w:szCs w:val="24"/>
        </w:rPr>
        <w:t>Атырауской</w:t>
      </w:r>
      <w:proofErr w:type="spellEnd"/>
      <w:r w:rsidRPr="002A7883">
        <w:rPr>
          <w:b w:val="0"/>
          <w:sz w:val="24"/>
          <w:szCs w:val="24"/>
        </w:rPr>
        <w:t xml:space="preserve"> области </w:t>
      </w:r>
      <w:r>
        <w:rPr>
          <w:b w:val="0"/>
          <w:sz w:val="24"/>
          <w:szCs w:val="24"/>
        </w:rPr>
        <w:t>от 28.12.20</w:t>
      </w:r>
      <w:r>
        <w:rPr>
          <w:b w:val="0"/>
          <w:sz w:val="24"/>
          <w:szCs w:val="24"/>
          <w:lang w:val="kk-KZ"/>
        </w:rPr>
        <w:t>22</w:t>
      </w:r>
      <w:r>
        <w:rPr>
          <w:b w:val="0"/>
          <w:sz w:val="24"/>
          <w:szCs w:val="24"/>
        </w:rPr>
        <w:t>г. №</w:t>
      </w:r>
      <w:r>
        <w:rPr>
          <w:b w:val="0"/>
          <w:sz w:val="24"/>
          <w:szCs w:val="24"/>
          <w:lang w:val="kk-KZ"/>
        </w:rPr>
        <w:t xml:space="preserve"> 166</w:t>
      </w:r>
      <w:r>
        <w:rPr>
          <w:b w:val="0"/>
          <w:sz w:val="24"/>
          <w:szCs w:val="24"/>
        </w:rPr>
        <w:t>-</w:t>
      </w:r>
      <w:r>
        <w:rPr>
          <w:b w:val="0"/>
          <w:sz w:val="24"/>
          <w:szCs w:val="24"/>
          <w:lang w:val="kk-KZ"/>
        </w:rPr>
        <w:t>Ө</w:t>
      </w:r>
      <w:r>
        <w:rPr>
          <w:b w:val="0"/>
          <w:sz w:val="24"/>
          <w:szCs w:val="24"/>
        </w:rPr>
        <w:t xml:space="preserve"> по форме 1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8822A4">
        <w:rPr>
          <w:b w:val="0"/>
          <w:sz w:val="24"/>
          <w:szCs w:val="24"/>
        </w:rPr>
        <w:t>О постатейном исполнении</w:t>
      </w:r>
      <w:r w:rsidRPr="008822A4">
        <w:rPr>
          <w:sz w:val="24"/>
          <w:szCs w:val="24"/>
        </w:rPr>
        <w:t xml:space="preserve"> </w:t>
      </w:r>
      <w:r w:rsidRPr="00B636B0">
        <w:rPr>
          <w:b w:val="0"/>
          <w:sz w:val="24"/>
          <w:szCs w:val="24"/>
        </w:rPr>
        <w:t>утвержденн</w:t>
      </w:r>
      <w:r>
        <w:rPr>
          <w:b w:val="0"/>
          <w:sz w:val="24"/>
          <w:szCs w:val="24"/>
        </w:rPr>
        <w:t>ых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тарифных смет по форме 2 согласно приложению </w:t>
      </w:r>
      <w:proofErr w:type="gramStart"/>
      <w:r>
        <w:rPr>
          <w:b w:val="0"/>
          <w:sz w:val="24"/>
          <w:szCs w:val="24"/>
        </w:rPr>
        <w:t>5  Правил</w:t>
      </w:r>
      <w:proofErr w:type="gramEnd"/>
      <w:r>
        <w:rPr>
          <w:b w:val="0"/>
          <w:sz w:val="24"/>
          <w:szCs w:val="24"/>
        </w:rPr>
        <w:t xml:space="preserve">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достижении показателей эффективности деятельности АО «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 w:rsidRPr="002A7883">
        <w:rPr>
          <w:b w:val="0"/>
          <w:sz w:val="24"/>
          <w:szCs w:val="24"/>
        </w:rPr>
        <w:t>;</w:t>
      </w:r>
    </w:p>
    <w:p w:rsidR="001D0B14" w:rsidRPr="006A7B72" w:rsidRDefault="001D0B14" w:rsidP="001D0B1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8822A4">
        <w:rPr>
          <w:b w:val="0"/>
          <w:sz w:val="24"/>
          <w:szCs w:val="24"/>
        </w:rPr>
        <w:t>б основных финансово-экономических показателях деятельности</w:t>
      </w:r>
      <w:r w:rsidRPr="008822A4">
        <w:rPr>
          <w:sz w:val="24"/>
          <w:szCs w:val="24"/>
        </w:rPr>
        <w:t xml:space="preserve"> </w:t>
      </w:r>
      <w:r w:rsidRPr="006A7B72">
        <w:rPr>
          <w:b w:val="0"/>
          <w:sz w:val="24"/>
          <w:szCs w:val="24"/>
        </w:rPr>
        <w:t>АО «</w:t>
      </w:r>
      <w:proofErr w:type="spellStart"/>
      <w:r w:rsidRPr="006A7B72">
        <w:rPr>
          <w:b w:val="0"/>
          <w:sz w:val="24"/>
          <w:szCs w:val="24"/>
        </w:rPr>
        <w:t>Атырауская</w:t>
      </w:r>
      <w:proofErr w:type="spellEnd"/>
      <w:r w:rsidRPr="006A7B72">
        <w:rPr>
          <w:b w:val="0"/>
          <w:sz w:val="24"/>
          <w:szCs w:val="24"/>
        </w:rPr>
        <w:t xml:space="preserve"> ТЭЦ»;</w:t>
      </w:r>
    </w:p>
    <w:p w:rsidR="001D0B14" w:rsidRDefault="001D0B14" w:rsidP="001D0B14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8822A4">
        <w:rPr>
          <w:sz w:val="24"/>
          <w:szCs w:val="24"/>
        </w:rPr>
        <w:t>б объемах предоставленных регулируемых услуг;</w:t>
      </w:r>
    </w:p>
    <w:p w:rsidR="001D0B14" w:rsidRDefault="001D0B14" w:rsidP="001D0B14">
      <w:pPr>
        <w:ind w:left="851" w:hanging="491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VIII</w:t>
      </w:r>
      <w:r>
        <w:rPr>
          <w:sz w:val="24"/>
          <w:szCs w:val="24"/>
        </w:rPr>
        <w:t xml:space="preserve">. О проводимой работе с потребителями </w:t>
      </w:r>
      <w:r w:rsidRPr="00695044">
        <w:rPr>
          <w:sz w:val="24"/>
          <w:szCs w:val="24"/>
        </w:rPr>
        <w:t xml:space="preserve">тепловой энергии и услуг по предоставлению </w:t>
      </w:r>
      <w:r>
        <w:rPr>
          <w:sz w:val="24"/>
          <w:szCs w:val="24"/>
        </w:rPr>
        <w:t xml:space="preserve">                 </w:t>
      </w:r>
      <w:r w:rsidRPr="00695044">
        <w:rPr>
          <w:sz w:val="24"/>
          <w:szCs w:val="24"/>
        </w:rPr>
        <w:t>подъездных путей;</w:t>
      </w:r>
    </w:p>
    <w:p w:rsidR="001D0B14" w:rsidRPr="004926C1" w:rsidRDefault="001D0B14" w:rsidP="001D0B14">
      <w:pPr>
        <w:pStyle w:val="a3"/>
        <w:ind w:left="360"/>
        <w:jc w:val="both"/>
        <w:rPr>
          <w:b w:val="0"/>
          <w:sz w:val="24"/>
          <w:szCs w:val="24"/>
        </w:rPr>
      </w:pPr>
      <w:r w:rsidRPr="00687F4C">
        <w:rPr>
          <w:b w:val="0"/>
          <w:sz w:val="24"/>
          <w:szCs w:val="24"/>
          <w:lang w:val="en-US"/>
        </w:rPr>
        <w:t>I</w:t>
      </w:r>
      <w:r>
        <w:rPr>
          <w:b w:val="0"/>
          <w:sz w:val="24"/>
          <w:szCs w:val="24"/>
          <w:lang w:val="en-US"/>
        </w:rPr>
        <w:t>X</w:t>
      </w:r>
      <w:proofErr w:type="gramStart"/>
      <w:r w:rsidRPr="00687F4C">
        <w:rPr>
          <w:b w:val="0"/>
          <w:sz w:val="24"/>
          <w:szCs w:val="24"/>
        </w:rPr>
        <w:t xml:space="preserve">. </w:t>
      </w:r>
      <w:r w:rsidRPr="004926C1">
        <w:rPr>
          <w:sz w:val="24"/>
          <w:szCs w:val="24"/>
        </w:rPr>
        <w:t xml:space="preserve"> </w:t>
      </w:r>
      <w:r w:rsidRPr="004926C1">
        <w:rPr>
          <w:b w:val="0"/>
          <w:sz w:val="24"/>
          <w:szCs w:val="24"/>
        </w:rPr>
        <w:t>О</w:t>
      </w:r>
      <w:proofErr w:type="gramEnd"/>
      <w:r w:rsidRPr="004926C1">
        <w:rPr>
          <w:b w:val="0"/>
          <w:sz w:val="24"/>
          <w:szCs w:val="24"/>
        </w:rPr>
        <w:t xml:space="preserve"> перспективах деятельности АО «</w:t>
      </w:r>
      <w:proofErr w:type="spellStart"/>
      <w:r w:rsidRPr="004926C1">
        <w:rPr>
          <w:b w:val="0"/>
          <w:sz w:val="24"/>
          <w:szCs w:val="24"/>
        </w:rPr>
        <w:t>Атырауская</w:t>
      </w:r>
      <w:proofErr w:type="spellEnd"/>
      <w:r w:rsidRPr="004926C1">
        <w:rPr>
          <w:b w:val="0"/>
          <w:sz w:val="24"/>
          <w:szCs w:val="24"/>
        </w:rPr>
        <w:t xml:space="preserve"> ТЭЦ» (планы развития), в том числе о возможных изменениях тарифов на регулируемые услуги.</w:t>
      </w:r>
    </w:p>
    <w:p w:rsidR="00AF79A6" w:rsidRDefault="00AF79A6" w:rsidP="00AF79A6">
      <w:pPr>
        <w:pStyle w:val="a3"/>
        <w:jc w:val="both"/>
        <w:rPr>
          <w:b w:val="0"/>
          <w:sz w:val="12"/>
          <w:szCs w:val="12"/>
        </w:rPr>
      </w:pPr>
    </w:p>
    <w:p w:rsidR="008A75EE" w:rsidRPr="00D26916" w:rsidRDefault="008A75EE" w:rsidP="008A75EE">
      <w:pPr>
        <w:pStyle w:val="a3"/>
        <w:numPr>
          <w:ilvl w:val="0"/>
          <w:numId w:val="5"/>
        </w:numPr>
        <w:jc w:val="left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Общая информация об АО «</w:t>
      </w:r>
      <w:proofErr w:type="spellStart"/>
      <w:r w:rsidRPr="00D26916">
        <w:rPr>
          <w:sz w:val="24"/>
          <w:szCs w:val="24"/>
          <w:u w:val="single"/>
        </w:rPr>
        <w:t>Атырауская</w:t>
      </w:r>
      <w:proofErr w:type="spellEnd"/>
      <w:r w:rsidRPr="00D26916">
        <w:rPr>
          <w:sz w:val="24"/>
          <w:szCs w:val="24"/>
          <w:u w:val="single"/>
        </w:rPr>
        <w:t xml:space="preserve"> теплоэлектроцентраль».</w:t>
      </w:r>
    </w:p>
    <w:p w:rsidR="008A75EE" w:rsidRPr="00AB4647" w:rsidRDefault="008A75EE" w:rsidP="008A75EE">
      <w:pPr>
        <w:pStyle w:val="a3"/>
        <w:ind w:left="1860"/>
        <w:jc w:val="left"/>
        <w:rPr>
          <w:sz w:val="16"/>
          <w:szCs w:val="16"/>
        </w:rPr>
      </w:pPr>
    </w:p>
    <w:p w:rsidR="008A75EE" w:rsidRPr="006A7B72" w:rsidRDefault="008A75EE" w:rsidP="008A75EE">
      <w:pPr>
        <w:pStyle w:val="a3"/>
        <w:ind w:left="426" w:hanging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</w:t>
      </w:r>
      <w:r w:rsidRPr="006A7B72">
        <w:rPr>
          <w:b w:val="0"/>
          <w:sz w:val="24"/>
          <w:szCs w:val="24"/>
        </w:rPr>
        <w:t xml:space="preserve"> В состав АО «</w:t>
      </w:r>
      <w:proofErr w:type="spellStart"/>
      <w:r w:rsidRPr="006A7B72">
        <w:rPr>
          <w:b w:val="0"/>
          <w:sz w:val="24"/>
          <w:szCs w:val="24"/>
        </w:rPr>
        <w:t>Атырауска</w:t>
      </w:r>
      <w:r>
        <w:rPr>
          <w:b w:val="0"/>
          <w:sz w:val="24"/>
          <w:szCs w:val="24"/>
        </w:rPr>
        <w:t>я</w:t>
      </w:r>
      <w:proofErr w:type="spellEnd"/>
      <w:r>
        <w:rPr>
          <w:b w:val="0"/>
          <w:sz w:val="24"/>
          <w:szCs w:val="24"/>
        </w:rPr>
        <w:t xml:space="preserve"> ТЭЦ» входят </w:t>
      </w:r>
      <w:proofErr w:type="spellStart"/>
      <w:r>
        <w:rPr>
          <w:b w:val="0"/>
          <w:sz w:val="24"/>
          <w:szCs w:val="24"/>
        </w:rPr>
        <w:t>Атырауская</w:t>
      </w:r>
      <w:proofErr w:type="spellEnd"/>
      <w:r>
        <w:rPr>
          <w:b w:val="0"/>
          <w:sz w:val="24"/>
          <w:szCs w:val="24"/>
        </w:rPr>
        <w:t xml:space="preserve"> ТЭЦ и Р</w:t>
      </w:r>
      <w:r w:rsidRPr="006A7B72">
        <w:rPr>
          <w:b w:val="0"/>
          <w:sz w:val="24"/>
          <w:szCs w:val="24"/>
        </w:rPr>
        <w:t>айонная котельная.</w:t>
      </w:r>
    </w:p>
    <w:p w:rsidR="008A75EE" w:rsidRPr="008A75EE" w:rsidRDefault="008A75EE" w:rsidP="008A75EE">
      <w:pPr>
        <w:pStyle w:val="a7"/>
        <w:ind w:hanging="426"/>
        <w:rPr>
          <w:sz w:val="24"/>
          <w:szCs w:val="24"/>
        </w:rPr>
      </w:pPr>
      <w:r w:rsidRPr="006A7B72">
        <w:rPr>
          <w:szCs w:val="24"/>
        </w:rPr>
        <w:t xml:space="preserve">                     </w:t>
      </w:r>
      <w:r w:rsidRPr="008A75EE">
        <w:rPr>
          <w:sz w:val="24"/>
          <w:szCs w:val="24"/>
        </w:rPr>
        <w:t>По двум видам деятельности АО «</w:t>
      </w:r>
      <w:proofErr w:type="spellStart"/>
      <w:r w:rsidRPr="008A75EE">
        <w:rPr>
          <w:sz w:val="24"/>
          <w:szCs w:val="24"/>
        </w:rPr>
        <w:t>Атырауская</w:t>
      </w:r>
      <w:proofErr w:type="spellEnd"/>
      <w:r w:rsidRPr="008A75EE">
        <w:rPr>
          <w:sz w:val="24"/>
          <w:szCs w:val="24"/>
        </w:rPr>
        <w:t xml:space="preserve"> ТЭЦ предоставляет </w:t>
      </w:r>
      <w:proofErr w:type="gramStart"/>
      <w:r w:rsidRPr="008A75EE">
        <w:rPr>
          <w:sz w:val="24"/>
          <w:szCs w:val="24"/>
        </w:rPr>
        <w:t>услуги  в</w:t>
      </w:r>
      <w:proofErr w:type="gramEnd"/>
      <w:r w:rsidRPr="008A75EE">
        <w:rPr>
          <w:sz w:val="24"/>
          <w:szCs w:val="24"/>
        </w:rPr>
        <w:t xml:space="preserve"> сфере естественной монополии:</w:t>
      </w:r>
    </w:p>
    <w:p w:rsidR="008A75EE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 w:rsidRPr="004E18F9">
        <w:rPr>
          <w:sz w:val="24"/>
          <w:szCs w:val="24"/>
        </w:rPr>
        <w:t xml:space="preserve"> предоставление услуг по производству и </w:t>
      </w:r>
      <w:proofErr w:type="gramStart"/>
      <w:r w:rsidRPr="004E18F9">
        <w:rPr>
          <w:sz w:val="24"/>
          <w:szCs w:val="24"/>
        </w:rPr>
        <w:t>снабжению  тепловой</w:t>
      </w:r>
      <w:proofErr w:type="gramEnd"/>
      <w:r w:rsidRPr="004E18F9">
        <w:rPr>
          <w:sz w:val="24"/>
          <w:szCs w:val="24"/>
        </w:rPr>
        <w:t xml:space="preserve"> энергией</w:t>
      </w:r>
      <w:r>
        <w:rPr>
          <w:sz w:val="24"/>
          <w:szCs w:val="24"/>
        </w:rPr>
        <w:t>;</w:t>
      </w:r>
    </w:p>
    <w:p w:rsidR="008A75EE" w:rsidRPr="004E18F9" w:rsidRDefault="008A75EE" w:rsidP="008A75EE">
      <w:pPr>
        <w:numPr>
          <w:ilvl w:val="0"/>
          <w:numId w:val="4"/>
        </w:numPr>
        <w:ind w:left="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18F9">
        <w:rPr>
          <w:sz w:val="24"/>
          <w:szCs w:val="24"/>
        </w:rPr>
        <w:t>предоставление подъездных путей АО «АТЭЦ» для проезда подвижного состава сторонних организаций</w:t>
      </w:r>
      <w:r>
        <w:rPr>
          <w:sz w:val="24"/>
          <w:szCs w:val="24"/>
        </w:rPr>
        <w:t>.</w:t>
      </w:r>
    </w:p>
    <w:p w:rsidR="008A75EE" w:rsidRDefault="008A75EE" w:rsidP="008A75E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В </w:t>
      </w:r>
      <w:r w:rsidRPr="004E18F9">
        <w:rPr>
          <w:sz w:val="24"/>
          <w:szCs w:val="24"/>
        </w:rPr>
        <w:t xml:space="preserve">соответствии с приказом Управления Агентства РК по </w:t>
      </w:r>
      <w:r>
        <w:rPr>
          <w:sz w:val="24"/>
          <w:szCs w:val="24"/>
        </w:rPr>
        <w:t xml:space="preserve">регулированию естественных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от 27.04.2007г. №34-ОД «Об утверждении Местного раздела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области» АО «</w:t>
      </w:r>
      <w:proofErr w:type="spellStart"/>
      <w:r>
        <w:rPr>
          <w:sz w:val="24"/>
          <w:szCs w:val="24"/>
        </w:rPr>
        <w:t>Атырауская</w:t>
      </w:r>
      <w:proofErr w:type="spellEnd"/>
      <w:r>
        <w:rPr>
          <w:sz w:val="24"/>
          <w:szCs w:val="24"/>
        </w:rPr>
        <w:t xml:space="preserve"> ТЭЦ» включен в Местный раздел Государственного регистра субъектов естественной монополий по </w:t>
      </w:r>
      <w:proofErr w:type="spellStart"/>
      <w:r>
        <w:rPr>
          <w:sz w:val="24"/>
          <w:szCs w:val="24"/>
        </w:rPr>
        <w:t>Атырауской</w:t>
      </w:r>
      <w:proofErr w:type="spellEnd"/>
      <w:r>
        <w:rPr>
          <w:sz w:val="24"/>
          <w:szCs w:val="24"/>
        </w:rPr>
        <w:t xml:space="preserve"> области по двум видам регулируемых услуг.</w:t>
      </w:r>
      <w:r w:rsidRPr="004E18F9">
        <w:rPr>
          <w:sz w:val="24"/>
          <w:szCs w:val="24"/>
        </w:rPr>
        <w:t xml:space="preserve"> </w:t>
      </w:r>
    </w:p>
    <w:p w:rsidR="008A75EE" w:rsidRPr="005B0A30" w:rsidRDefault="008A75EE" w:rsidP="008A75EE">
      <w:pPr>
        <w:ind w:left="426"/>
        <w:jc w:val="both"/>
        <w:rPr>
          <w:sz w:val="10"/>
          <w:szCs w:val="10"/>
        </w:rPr>
      </w:pPr>
    </w:p>
    <w:p w:rsidR="008A75EE" w:rsidRPr="0006057F" w:rsidRDefault="008A75EE" w:rsidP="008A75EE">
      <w:pPr>
        <w:pStyle w:val="a3"/>
        <w:numPr>
          <w:ilvl w:val="0"/>
          <w:numId w:val="5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Исполнение утвержденной инвестиционной программы по регулируемой услуге производство и снабжение тепловой энергией.</w:t>
      </w:r>
    </w:p>
    <w:p w:rsidR="008A75EE" w:rsidRPr="005B0A30" w:rsidRDefault="008A75EE" w:rsidP="008A75EE">
      <w:pPr>
        <w:pStyle w:val="a3"/>
        <w:ind w:left="1140"/>
        <w:jc w:val="both"/>
        <w:rPr>
          <w:sz w:val="10"/>
          <w:szCs w:val="10"/>
        </w:rPr>
      </w:pPr>
      <w:r w:rsidRPr="00B47D27">
        <w:rPr>
          <w:b w:val="0"/>
          <w:sz w:val="24"/>
          <w:szCs w:val="24"/>
        </w:rPr>
        <w:t xml:space="preserve">    </w:t>
      </w:r>
      <w:r w:rsidRPr="006A7B72">
        <w:t xml:space="preserve"> </w:t>
      </w:r>
    </w:p>
    <w:p w:rsidR="001D0B14" w:rsidRDefault="008A75EE" w:rsidP="001D0B14">
      <w:pPr>
        <w:pStyle w:val="a3"/>
        <w:jc w:val="both"/>
        <w:rPr>
          <w:sz w:val="24"/>
          <w:szCs w:val="24"/>
          <w:u w:val="single"/>
        </w:rPr>
      </w:pPr>
      <w:r>
        <w:t xml:space="preserve">         </w:t>
      </w:r>
      <w:r w:rsidR="001D0B14">
        <w:t xml:space="preserve">        </w:t>
      </w:r>
      <w:r w:rsidR="001D0B14">
        <w:rPr>
          <w:b w:val="0"/>
          <w:sz w:val="24"/>
          <w:szCs w:val="24"/>
        </w:rPr>
        <w:t>Н</w:t>
      </w:r>
      <w:r w:rsidR="001D0B14" w:rsidRPr="00B47D27">
        <w:rPr>
          <w:b w:val="0"/>
          <w:sz w:val="24"/>
          <w:szCs w:val="24"/>
        </w:rPr>
        <w:t xml:space="preserve">а </w:t>
      </w:r>
      <w:r w:rsidR="001D0B14">
        <w:rPr>
          <w:b w:val="0"/>
          <w:sz w:val="24"/>
          <w:szCs w:val="24"/>
        </w:rPr>
        <w:t xml:space="preserve">2021-2025 годы </w:t>
      </w:r>
      <w:r w:rsidR="001D0B14" w:rsidRPr="00B47D27">
        <w:rPr>
          <w:b w:val="0"/>
          <w:sz w:val="24"/>
          <w:szCs w:val="24"/>
        </w:rPr>
        <w:t>утвержден</w:t>
      </w:r>
      <w:r w:rsidR="001D0B14" w:rsidRPr="006A7B72">
        <w:rPr>
          <w:szCs w:val="24"/>
        </w:rPr>
        <w:t xml:space="preserve"> </w:t>
      </w:r>
      <w:r w:rsidR="001D0B14" w:rsidRPr="00B47D27">
        <w:rPr>
          <w:b w:val="0"/>
          <w:sz w:val="24"/>
          <w:szCs w:val="24"/>
        </w:rPr>
        <w:t xml:space="preserve">предельный уровень тарифа </w:t>
      </w:r>
      <w:r w:rsidR="001D0B14">
        <w:rPr>
          <w:b w:val="0"/>
          <w:sz w:val="24"/>
          <w:szCs w:val="24"/>
        </w:rPr>
        <w:t>на услугу по производству и снабжению тепловой энергией с учетом инвестиционной составляющей.</w:t>
      </w:r>
    </w:p>
    <w:p w:rsidR="001D0B14" w:rsidRPr="00FC67FB" w:rsidRDefault="001D0B14" w:rsidP="001D0B14">
      <w:pPr>
        <w:ind w:right="-185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FC67FB">
        <w:rPr>
          <w:sz w:val="24"/>
          <w:szCs w:val="24"/>
        </w:rPr>
        <w:t>Объем принятых на 20</w:t>
      </w:r>
      <w:r>
        <w:rPr>
          <w:sz w:val="24"/>
          <w:szCs w:val="24"/>
        </w:rPr>
        <w:t>22</w:t>
      </w:r>
      <w:r w:rsidRPr="00FC67FB">
        <w:rPr>
          <w:sz w:val="24"/>
          <w:szCs w:val="24"/>
        </w:rPr>
        <w:t xml:space="preserve"> год инвестиционн</w:t>
      </w:r>
      <w:r>
        <w:rPr>
          <w:sz w:val="24"/>
          <w:szCs w:val="24"/>
        </w:rPr>
        <w:t>ой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>по регулируемой услуге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производству и снабжению </w:t>
      </w:r>
      <w:r w:rsidRPr="00FC67FB">
        <w:rPr>
          <w:sz w:val="24"/>
          <w:szCs w:val="24"/>
        </w:rPr>
        <w:t xml:space="preserve">тепловой </w:t>
      </w:r>
      <w:proofErr w:type="gramStart"/>
      <w:r w:rsidRPr="00FC67FB">
        <w:rPr>
          <w:sz w:val="24"/>
          <w:szCs w:val="24"/>
        </w:rPr>
        <w:t>энерги</w:t>
      </w:r>
      <w:r>
        <w:rPr>
          <w:sz w:val="24"/>
          <w:szCs w:val="24"/>
        </w:rPr>
        <w:t>й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C67FB">
        <w:rPr>
          <w:sz w:val="24"/>
          <w:szCs w:val="24"/>
        </w:rPr>
        <w:t>составляет</w:t>
      </w:r>
      <w:proofErr w:type="gramEnd"/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200 879,81 </w:t>
      </w:r>
      <w:r w:rsidRPr="00FC67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тенге, фактическое исполнение – 207 046,02 </w:t>
      </w:r>
      <w:proofErr w:type="spellStart"/>
      <w:r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Источником финансового обеспечения инвестиционной программы за 2021 год являются</w:t>
      </w:r>
      <w:r w:rsidRPr="002910CD">
        <w:rPr>
          <w:sz w:val="24"/>
          <w:szCs w:val="24"/>
        </w:rPr>
        <w:t xml:space="preserve"> амортизационные </w:t>
      </w:r>
      <w:proofErr w:type="gramStart"/>
      <w:r w:rsidRPr="002910CD">
        <w:rPr>
          <w:sz w:val="24"/>
          <w:szCs w:val="24"/>
        </w:rPr>
        <w:t>отчисления  в</w:t>
      </w:r>
      <w:proofErr w:type="gramEnd"/>
      <w:r w:rsidRPr="002910CD">
        <w:rPr>
          <w:sz w:val="24"/>
          <w:szCs w:val="24"/>
        </w:rPr>
        <w:t xml:space="preserve"> сумме</w:t>
      </w:r>
      <w:r>
        <w:rPr>
          <w:sz w:val="24"/>
          <w:szCs w:val="24"/>
        </w:rPr>
        <w:t xml:space="preserve"> 207 046,02 </w:t>
      </w:r>
      <w:proofErr w:type="spellStart"/>
      <w:r w:rsidRPr="002910CD">
        <w:rPr>
          <w:sz w:val="24"/>
          <w:szCs w:val="24"/>
        </w:rPr>
        <w:t>тыс.тенге</w:t>
      </w:r>
      <w:proofErr w:type="spellEnd"/>
      <w:r>
        <w:rPr>
          <w:sz w:val="24"/>
          <w:szCs w:val="24"/>
        </w:rPr>
        <w:t>.</w:t>
      </w:r>
    </w:p>
    <w:p w:rsidR="001D0B14" w:rsidRDefault="001D0B14" w:rsidP="001D0B14">
      <w:pPr>
        <w:jc w:val="both"/>
        <w:rPr>
          <w:sz w:val="24"/>
          <w:szCs w:val="24"/>
          <w:lang w:val="kk-KZ"/>
        </w:rPr>
      </w:pPr>
    </w:p>
    <w:p w:rsidR="001D0B14" w:rsidRDefault="001D0B14" w:rsidP="001D0B1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Ожидаемое исполнение инвестиционной программы на услуги АО «</w:t>
      </w:r>
      <w:proofErr w:type="spellStart"/>
      <w:r>
        <w:rPr>
          <w:b/>
          <w:sz w:val="24"/>
          <w:szCs w:val="24"/>
        </w:rPr>
        <w:t>Атырауская</w:t>
      </w:r>
      <w:proofErr w:type="spellEnd"/>
      <w:r>
        <w:rPr>
          <w:b/>
          <w:sz w:val="24"/>
          <w:szCs w:val="24"/>
        </w:rPr>
        <w:t xml:space="preserve"> ТЭЦ» по производству и снабжению тепловой энергией за 2022 год.</w:t>
      </w:r>
    </w:p>
    <w:p w:rsidR="001D0B14" w:rsidRDefault="001D0B14" w:rsidP="001D0B14">
      <w:pPr>
        <w:jc w:val="right"/>
        <w:rPr>
          <w:b/>
          <w:sz w:val="24"/>
          <w:szCs w:val="24"/>
        </w:rPr>
      </w:pPr>
      <w:proofErr w:type="spellStart"/>
      <w:r w:rsidRPr="00EC5BBA">
        <w:rPr>
          <w:b/>
          <w:sz w:val="24"/>
          <w:szCs w:val="24"/>
        </w:rPr>
        <w:t>тыс.тенге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6"/>
        <w:gridCol w:w="2465"/>
        <w:gridCol w:w="2220"/>
      </w:tblGrid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 w:rsidRPr="00A258CF">
              <w:rPr>
                <w:b/>
                <w:sz w:val="22"/>
                <w:szCs w:val="22"/>
              </w:rPr>
              <w:t xml:space="preserve">Утверждено в тарифной смете на тепловую энергию согласно совместному приказу ДКРЕМ от </w:t>
            </w:r>
            <w:r>
              <w:rPr>
                <w:b/>
                <w:sz w:val="22"/>
                <w:szCs w:val="22"/>
              </w:rPr>
              <w:t>22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 №1</w:t>
            </w:r>
            <w:r>
              <w:rPr>
                <w:b/>
                <w:sz w:val="22"/>
                <w:szCs w:val="22"/>
              </w:rPr>
              <w:t>40</w:t>
            </w:r>
            <w:r w:rsidRPr="00A258CF">
              <w:rPr>
                <w:b/>
                <w:sz w:val="22"/>
                <w:szCs w:val="22"/>
              </w:rPr>
              <w:t xml:space="preserve">-ОД и Управления </w:t>
            </w:r>
            <w:proofErr w:type="gramStart"/>
            <w:r w:rsidRPr="00A258CF">
              <w:rPr>
                <w:b/>
                <w:sz w:val="22"/>
                <w:szCs w:val="22"/>
              </w:rPr>
              <w:t>энергетики  и</w:t>
            </w:r>
            <w:proofErr w:type="gramEnd"/>
            <w:r w:rsidRPr="00A258CF">
              <w:rPr>
                <w:b/>
                <w:sz w:val="22"/>
                <w:szCs w:val="22"/>
              </w:rPr>
              <w:t xml:space="preserve"> ЖКХ по </w:t>
            </w:r>
            <w:proofErr w:type="spellStart"/>
            <w:r w:rsidRPr="00A258CF">
              <w:rPr>
                <w:b/>
                <w:sz w:val="22"/>
                <w:szCs w:val="22"/>
              </w:rPr>
              <w:t>Атырауской</w:t>
            </w:r>
            <w:proofErr w:type="spellEnd"/>
            <w:r w:rsidRPr="00A258CF">
              <w:rPr>
                <w:b/>
                <w:sz w:val="22"/>
                <w:szCs w:val="22"/>
              </w:rPr>
              <w:t xml:space="preserve"> области от </w:t>
            </w:r>
            <w:r>
              <w:rPr>
                <w:b/>
                <w:sz w:val="22"/>
                <w:szCs w:val="22"/>
              </w:rPr>
              <w:t>28</w:t>
            </w:r>
            <w:r w:rsidRPr="00A258CF">
              <w:rPr>
                <w:b/>
                <w:sz w:val="22"/>
                <w:szCs w:val="22"/>
              </w:rPr>
              <w:t>.12.202</w:t>
            </w:r>
            <w:r>
              <w:rPr>
                <w:b/>
                <w:sz w:val="22"/>
                <w:szCs w:val="22"/>
              </w:rPr>
              <w:t>2г. №166</w:t>
            </w:r>
            <w:r w:rsidRPr="00A258CF">
              <w:rPr>
                <w:b/>
                <w:sz w:val="22"/>
                <w:szCs w:val="22"/>
              </w:rPr>
              <w:t>-</w:t>
            </w:r>
            <w:r w:rsidRPr="00A258CF">
              <w:rPr>
                <w:b/>
                <w:sz w:val="22"/>
                <w:szCs w:val="22"/>
                <w:lang w:val="kk-KZ"/>
              </w:rPr>
              <w:t>Ө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Ожидаемое</w:t>
            </w:r>
            <w:r w:rsidRPr="00A258CF">
              <w:rPr>
                <w:b/>
                <w:sz w:val="22"/>
                <w:szCs w:val="22"/>
              </w:rPr>
              <w:t xml:space="preserve"> освоение мероприятий по ИП за 202</w:t>
            </w:r>
            <w:r>
              <w:rPr>
                <w:b/>
                <w:sz w:val="22"/>
                <w:szCs w:val="22"/>
              </w:rPr>
              <w:t>2</w:t>
            </w:r>
            <w:r w:rsidRPr="00A258CF">
              <w:rPr>
                <w:b/>
                <w:sz w:val="22"/>
                <w:szCs w:val="22"/>
              </w:rPr>
              <w:t>г.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турбинного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121 019,14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125 529,84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1.1.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 xml:space="preserve">Проведение реконструкции   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внутристан</w:t>
            </w:r>
            <w:r>
              <w:rPr>
                <w:rFonts w:ascii="Times New Roman" w:hAnsi="Times New Roman"/>
                <w:szCs w:val="24"/>
              </w:rPr>
              <w:t>-</w:t>
            </w:r>
            <w:r w:rsidRPr="0073592B">
              <w:rPr>
                <w:rFonts w:ascii="Times New Roman" w:hAnsi="Times New Roman"/>
                <w:szCs w:val="24"/>
              </w:rPr>
              <w:t>ционного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 xml:space="preserve"> сетевого трубопровода горячего водоснабжения города   в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пределах  АТЭЦ</w:t>
            </w:r>
            <w:proofErr w:type="gramEnd"/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96 440,80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1.2. </w:t>
            </w:r>
            <w:r w:rsidRPr="00A258CF">
              <w:rPr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zCs w:val="24"/>
              </w:rPr>
              <w:t>Приобретение запасных частей т/а ст.№8 ПТ-25-90/10М</w:t>
            </w:r>
            <w:r w:rsidRPr="00A258CF"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szCs w:val="24"/>
              </w:rPr>
              <w:t>1</w:t>
            </w:r>
            <w:r w:rsidRPr="00A258CF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16 795,48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left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szCs w:val="24"/>
              </w:rPr>
              <w:t xml:space="preserve">1.3. 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запасных частей к насосам</w:t>
            </w:r>
            <w:r>
              <w:rPr>
                <w:rFonts w:ascii="Times New Roman" w:hAnsi="Times New Roman"/>
                <w:spacing w:val="-3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7 782,86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12 293,56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I. Оборудование для котельного цеха</w:t>
            </w:r>
          </w:p>
        </w:tc>
        <w:tc>
          <w:tcPr>
            <w:tcW w:w="2693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  <w:tc>
          <w:tcPr>
            <w:tcW w:w="2376" w:type="dxa"/>
            <w:shd w:val="clear" w:color="auto" w:fill="auto"/>
          </w:tcPr>
          <w:p w:rsidR="001D0B14" w:rsidRPr="0073592B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15 150,38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2.1. </w:t>
            </w:r>
            <w:r w:rsidRPr="0073592B">
              <w:rPr>
                <w:rFonts w:ascii="Times New Roman" w:hAnsi="Times New Roman"/>
                <w:szCs w:val="24"/>
              </w:rPr>
              <w:t xml:space="preserve">Приобретение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электродвигателей  марки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ДАЗО 12 -55-6 МУ1,  (для ДВ к/а ст.№8);  (1ск. -105кВт, 750 об/мин., 2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ск.-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>250кВт., 1000об/мин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8 604,40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2.2.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редуктора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для  РВП  МПО-2-18ВК-81,6-5,5/18 с эл. двигателем для к/а ст.№8,9</w:t>
            </w:r>
            <w:r>
              <w:rPr>
                <w:rFonts w:ascii="Times New Roman" w:hAnsi="Times New Roman"/>
                <w:szCs w:val="24"/>
              </w:rPr>
              <w:t>, 1 шт.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820,73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pacing w:val="-3"/>
                <w:szCs w:val="24"/>
              </w:rPr>
              <w:t xml:space="preserve">2.3. </w:t>
            </w:r>
            <w:proofErr w:type="gramStart"/>
            <w:r w:rsidRPr="0073592B">
              <w:rPr>
                <w:rFonts w:ascii="Times New Roman" w:hAnsi="Times New Roman"/>
                <w:spacing w:val="-3"/>
                <w:szCs w:val="24"/>
              </w:rPr>
              <w:t>Приобретение  центробежный</w:t>
            </w:r>
            <w:proofErr w:type="gram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насоса </w:t>
            </w:r>
            <w:proofErr w:type="spellStart"/>
            <w:r w:rsidRPr="0073592B">
              <w:rPr>
                <w:rFonts w:ascii="Times New Roman" w:hAnsi="Times New Roman"/>
                <w:spacing w:val="-3"/>
                <w:szCs w:val="24"/>
              </w:rPr>
              <w:t>ГрАТ</w:t>
            </w:r>
            <w:proofErr w:type="spellEnd"/>
            <w:r w:rsidRPr="0073592B">
              <w:rPr>
                <w:rFonts w:ascii="Times New Roman" w:hAnsi="Times New Roman"/>
                <w:spacing w:val="-3"/>
                <w:szCs w:val="24"/>
              </w:rPr>
              <w:t xml:space="preserve"> 225/67" с электродвигателем  для откачки  абразивных частиц с КНС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,  </w:t>
            </w:r>
            <w:r>
              <w:rPr>
                <w:rFonts w:ascii="Times New Roman" w:hAnsi="Times New Roman"/>
                <w:spacing w:val="-3"/>
                <w:szCs w:val="24"/>
              </w:rPr>
              <w:t>1 шт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661,88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A258C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73592B">
              <w:rPr>
                <w:rFonts w:ascii="Times New Roman" w:hAnsi="Times New Roman"/>
                <w:szCs w:val="24"/>
              </w:rPr>
              <w:t>Приобретение  и</w:t>
            </w:r>
            <w:proofErr w:type="gramEnd"/>
            <w:r w:rsidRPr="0073592B">
              <w:rPr>
                <w:rFonts w:ascii="Times New Roman" w:hAnsi="Times New Roman"/>
                <w:szCs w:val="24"/>
              </w:rPr>
              <w:t xml:space="preserve"> монтаж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мазутонасоса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 xml:space="preserve"> 5Н5х4 с </w:t>
            </w:r>
            <w:proofErr w:type="spellStart"/>
            <w:r w:rsidRPr="0073592B">
              <w:rPr>
                <w:rFonts w:ascii="Times New Roman" w:hAnsi="Times New Roman"/>
                <w:szCs w:val="24"/>
              </w:rPr>
              <w:t>эл.двигателем</w:t>
            </w:r>
            <w:proofErr w:type="spellEnd"/>
            <w:r w:rsidRPr="0073592B">
              <w:rPr>
                <w:rFonts w:ascii="Times New Roman" w:hAnsi="Times New Roman"/>
                <w:szCs w:val="24"/>
              </w:rPr>
              <w:t>, 1шт.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5 063,37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Проектные работы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30 428,19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.1.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Разработка проекта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расширения  IV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очереди с установкой    к/а Е220-9,8-540  ст.№15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2 382,76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.2.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zCs w:val="24"/>
              </w:rPr>
              <w:t>Разработка проекта   к/а Е220-9,8-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540  ст.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>№15</w:t>
            </w:r>
            <w:r>
              <w:rPr>
                <w:rFonts w:ascii="Times New Roman" w:hAnsi="Times New Roman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25 614,68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258CF">
              <w:rPr>
                <w:rFonts w:ascii="Times New Roman" w:hAnsi="Times New Roman"/>
                <w:szCs w:val="24"/>
              </w:rPr>
              <w:t>.3.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Разработка проекта для внедрения автоматизированной системы мониторинга на источниках выбросов (5 шт.) и контроля качества сточных вод (2 шт.)  на АО «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Атырауская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ТЭЦ»</w:t>
            </w:r>
            <w:r>
              <w:rPr>
                <w:rFonts w:ascii="Times New Roman" w:hAnsi="Times New Roman"/>
                <w:spacing w:val="-3"/>
                <w:szCs w:val="24"/>
              </w:rPr>
              <w:t>, 1 проект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2 430,75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 w:rsidRPr="00A258CF">
              <w:rPr>
                <w:rFonts w:ascii="Times New Roman" w:hAnsi="Times New Roman"/>
                <w:b/>
                <w:szCs w:val="24"/>
              </w:rPr>
              <w:t xml:space="preserve">. Оборудование для </w:t>
            </w:r>
            <w:r>
              <w:rPr>
                <w:rFonts w:ascii="Times New Roman" w:hAnsi="Times New Roman"/>
                <w:b/>
                <w:szCs w:val="24"/>
              </w:rPr>
              <w:t>ХВО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26 670,90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28 326,41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A258CF">
              <w:rPr>
                <w:rFonts w:ascii="Times New Roman" w:hAnsi="Times New Roman"/>
                <w:szCs w:val="24"/>
              </w:rPr>
              <w:t xml:space="preserve">.1. </w:t>
            </w:r>
            <w:r w:rsidRPr="00A258CF">
              <w:rPr>
                <w:spacing w:val="-3"/>
                <w:szCs w:val="24"/>
              </w:rPr>
              <w:t xml:space="preserve"> </w:t>
            </w:r>
            <w:proofErr w:type="gramStart"/>
            <w:r w:rsidRPr="000F3508">
              <w:rPr>
                <w:rFonts w:ascii="Times New Roman" w:hAnsi="Times New Roman"/>
                <w:spacing w:val="-3"/>
                <w:szCs w:val="24"/>
              </w:rPr>
              <w:t>Приобретение  фильтров</w:t>
            </w:r>
            <w:proofErr w:type="gram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диаматером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3000мм для замены  Н-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катионитового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фильтра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lastRenderedPageBreak/>
              <w:t xml:space="preserve">Iст.№5 и </w:t>
            </w:r>
            <w:proofErr w:type="spellStart"/>
            <w:r w:rsidRPr="000F3508">
              <w:rPr>
                <w:rFonts w:ascii="Times New Roman" w:hAnsi="Times New Roman"/>
                <w:spacing w:val="-3"/>
                <w:szCs w:val="24"/>
              </w:rPr>
              <w:t>Анионитового</w:t>
            </w:r>
            <w:proofErr w:type="spellEnd"/>
            <w:r w:rsidRPr="000F3508">
              <w:rPr>
                <w:rFonts w:ascii="Times New Roman" w:hAnsi="Times New Roman"/>
                <w:spacing w:val="-3"/>
                <w:szCs w:val="24"/>
              </w:rPr>
              <w:t xml:space="preserve"> фильтра Iст.№3,4 для ХВО</w:t>
            </w:r>
            <w:r>
              <w:rPr>
                <w:rFonts w:ascii="Times New Roman" w:hAnsi="Times New Roman"/>
                <w:spacing w:val="-3"/>
                <w:szCs w:val="24"/>
              </w:rPr>
              <w:t>, 3 шт.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5 535,15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5 535,15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4.2. </w:t>
            </w:r>
            <w:r w:rsidRPr="000F3508">
              <w:rPr>
                <w:rFonts w:ascii="Times New Roman" w:hAnsi="Times New Roman"/>
                <w:szCs w:val="24"/>
              </w:rPr>
              <w:t>Строительство отстойника сбросных вод с ХВО V-12000 м3</w:t>
            </w:r>
            <w:r>
              <w:rPr>
                <w:rFonts w:ascii="Times New Roman" w:hAnsi="Times New Roman"/>
                <w:szCs w:val="24"/>
              </w:rPr>
              <w:t>, 1 к-т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21 135,75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22 791,25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 w:rsidRPr="000F3508">
              <w:rPr>
                <w:rFonts w:ascii="Times New Roman" w:hAnsi="Times New Roman"/>
                <w:b/>
                <w:szCs w:val="24"/>
              </w:rPr>
              <w:t>Приобретение  станочного оборудования для центральной мастерской (ЦРМ)</w:t>
            </w:r>
          </w:p>
        </w:tc>
        <w:tc>
          <w:tcPr>
            <w:tcW w:w="2693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Pr="00111AF3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5.1. </w:t>
            </w:r>
            <w:proofErr w:type="gramStart"/>
            <w:r w:rsidRPr="000F3508">
              <w:rPr>
                <w:rFonts w:ascii="Times New Roman" w:hAnsi="Times New Roman"/>
                <w:szCs w:val="24"/>
              </w:rPr>
              <w:t>Приобретение  установки</w:t>
            </w:r>
            <w:proofErr w:type="gramEnd"/>
            <w:r w:rsidRPr="000F3508">
              <w:rPr>
                <w:rFonts w:ascii="Times New Roman" w:hAnsi="Times New Roman"/>
                <w:szCs w:val="24"/>
              </w:rPr>
              <w:t xml:space="preserve"> высокого давления типа УВД-630</w:t>
            </w:r>
            <w:r>
              <w:rPr>
                <w:rFonts w:ascii="Times New Roman" w:hAnsi="Times New Roman"/>
                <w:szCs w:val="24"/>
              </w:rPr>
              <w:t>, 1 шт.</w:t>
            </w:r>
          </w:p>
        </w:tc>
        <w:tc>
          <w:tcPr>
            <w:tcW w:w="2693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  <w:tc>
          <w:tcPr>
            <w:tcW w:w="2376" w:type="dxa"/>
            <w:shd w:val="clear" w:color="auto" w:fill="auto"/>
          </w:tcPr>
          <w:p w:rsidR="001D0B14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3 838,89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  <w:lang w:val="en-US"/>
              </w:rPr>
              <w:t>VI</w:t>
            </w:r>
            <w:r w:rsidRPr="00A258CF">
              <w:rPr>
                <w:rFonts w:ascii="Times New Roman" w:hAnsi="Times New Roman"/>
                <w:b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szCs w:val="24"/>
              </w:rPr>
              <w:t>Автотехника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Pr="00A258CF">
              <w:rPr>
                <w:rFonts w:ascii="Times New Roman" w:hAnsi="Times New Roman"/>
                <w:szCs w:val="24"/>
              </w:rPr>
              <w:t>.1</w:t>
            </w:r>
            <w:r w:rsidRPr="00A258CF">
              <w:rPr>
                <w:rFonts w:ascii="Times New Roman" w:hAnsi="Times New Roman"/>
                <w:spacing w:val="-3"/>
                <w:szCs w:val="24"/>
              </w:rPr>
              <w:t xml:space="preserve">.  </w:t>
            </w:r>
            <w:r w:rsidRPr="000F3508">
              <w:rPr>
                <w:rFonts w:ascii="Times New Roman" w:hAnsi="Times New Roman"/>
                <w:spacing w:val="-3"/>
                <w:szCs w:val="24"/>
              </w:rPr>
              <w:t>Автобус городского типа ПАЗ</w:t>
            </w:r>
            <w:r>
              <w:rPr>
                <w:rFonts w:ascii="Times New Roman" w:hAnsi="Times New Roman"/>
                <w:spacing w:val="-3"/>
                <w:szCs w:val="24"/>
              </w:rPr>
              <w:t>, 1 ед.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3 772,31</w:t>
            </w:r>
          </w:p>
        </w:tc>
      </w:tr>
      <w:tr w:rsidR="001D0B14" w:rsidRPr="00A258CF" w:rsidTr="001E14E3">
        <w:tc>
          <w:tcPr>
            <w:tcW w:w="5495" w:type="dxa"/>
            <w:shd w:val="clear" w:color="auto" w:fill="auto"/>
          </w:tcPr>
          <w:p w:rsidR="001D0B14" w:rsidRPr="00A258CF" w:rsidRDefault="001D0B14" w:rsidP="001E14E3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A258CF">
              <w:rPr>
                <w:rFonts w:ascii="Times New Roman" w:hAnsi="Times New Roman"/>
                <w:b/>
                <w:szCs w:val="24"/>
              </w:rPr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200 879,81</w:t>
            </w:r>
          </w:p>
        </w:tc>
        <w:tc>
          <w:tcPr>
            <w:tcW w:w="2376" w:type="dxa"/>
            <w:shd w:val="clear" w:color="auto" w:fill="auto"/>
          </w:tcPr>
          <w:p w:rsidR="001D0B14" w:rsidRPr="00A258CF" w:rsidRDefault="001D0B14" w:rsidP="001E14E3">
            <w:pPr>
              <w:pStyle w:val="a5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207 046,02</w:t>
            </w:r>
          </w:p>
        </w:tc>
      </w:tr>
    </w:tbl>
    <w:p w:rsidR="008A75EE" w:rsidRPr="005E198A" w:rsidRDefault="008A75EE" w:rsidP="001D0B14">
      <w:pPr>
        <w:jc w:val="both"/>
        <w:rPr>
          <w:b/>
          <w:sz w:val="24"/>
          <w:szCs w:val="24"/>
          <w:lang w:val="kk-KZ"/>
        </w:rPr>
      </w:pPr>
    </w:p>
    <w:p w:rsidR="00BF6655" w:rsidRPr="00EB3225" w:rsidRDefault="00BF6655" w:rsidP="005B0A30">
      <w:pPr>
        <w:pStyle w:val="3"/>
        <w:numPr>
          <w:ilvl w:val="0"/>
          <w:numId w:val="5"/>
        </w:numPr>
        <w:spacing w:after="0"/>
        <w:jc w:val="center"/>
        <w:rPr>
          <w:b/>
          <w:color w:val="000000"/>
          <w:sz w:val="24"/>
          <w:szCs w:val="24"/>
          <w:u w:val="single"/>
        </w:rPr>
      </w:pPr>
      <w:r w:rsidRPr="00EB3225">
        <w:rPr>
          <w:b/>
          <w:color w:val="000000"/>
          <w:sz w:val="24"/>
          <w:szCs w:val="24"/>
          <w:u w:val="single"/>
        </w:rPr>
        <w:t xml:space="preserve">Постатейное </w:t>
      </w:r>
      <w:r>
        <w:rPr>
          <w:b/>
          <w:color w:val="000000"/>
          <w:sz w:val="24"/>
          <w:szCs w:val="24"/>
          <w:u w:val="single"/>
        </w:rPr>
        <w:t>исполнение тарифных смет на регулируемые услуги за 20</w:t>
      </w:r>
      <w:r w:rsidR="0051578A">
        <w:rPr>
          <w:b/>
          <w:color w:val="000000"/>
          <w:sz w:val="24"/>
          <w:szCs w:val="24"/>
          <w:u w:val="single"/>
        </w:rPr>
        <w:t>2</w:t>
      </w:r>
      <w:r w:rsidR="001D0B14">
        <w:rPr>
          <w:b/>
          <w:color w:val="000000"/>
          <w:sz w:val="24"/>
          <w:szCs w:val="24"/>
          <w:u w:val="single"/>
        </w:rPr>
        <w:t>2</w:t>
      </w:r>
      <w:r>
        <w:rPr>
          <w:b/>
          <w:color w:val="000000"/>
          <w:sz w:val="24"/>
          <w:szCs w:val="24"/>
          <w:u w:val="single"/>
        </w:rPr>
        <w:t xml:space="preserve"> год.</w:t>
      </w:r>
    </w:p>
    <w:p w:rsidR="00217A0D" w:rsidRPr="00D26916" w:rsidRDefault="00217A0D" w:rsidP="00217A0D">
      <w:pPr>
        <w:pStyle w:val="a7"/>
        <w:spacing w:after="0"/>
        <w:ind w:left="0"/>
        <w:jc w:val="center"/>
        <w:rPr>
          <w:b/>
          <w:sz w:val="24"/>
          <w:szCs w:val="24"/>
          <w:u w:val="single"/>
        </w:rPr>
      </w:pPr>
      <w:r w:rsidRPr="00D26916">
        <w:rPr>
          <w:b/>
          <w:sz w:val="24"/>
          <w:szCs w:val="24"/>
          <w:u w:val="single"/>
        </w:rPr>
        <w:t xml:space="preserve">А. </w:t>
      </w:r>
      <w:r w:rsidR="00BF6655" w:rsidRPr="00D26916">
        <w:rPr>
          <w:b/>
          <w:sz w:val="24"/>
          <w:szCs w:val="24"/>
          <w:u w:val="single"/>
        </w:rPr>
        <w:t xml:space="preserve">Исполнение тарифной сметы </w:t>
      </w:r>
      <w:r w:rsidRPr="00D26916">
        <w:rPr>
          <w:b/>
          <w:sz w:val="24"/>
          <w:szCs w:val="24"/>
          <w:u w:val="single"/>
        </w:rPr>
        <w:t>на</w:t>
      </w:r>
      <w:r w:rsidR="00BF6655" w:rsidRPr="00D26916">
        <w:rPr>
          <w:b/>
          <w:sz w:val="24"/>
          <w:szCs w:val="24"/>
          <w:u w:val="single"/>
        </w:rPr>
        <w:t xml:space="preserve"> </w:t>
      </w:r>
      <w:r w:rsidRPr="00D26916">
        <w:rPr>
          <w:b/>
          <w:sz w:val="24"/>
          <w:szCs w:val="24"/>
          <w:u w:val="single"/>
        </w:rPr>
        <w:t xml:space="preserve">услуги </w:t>
      </w:r>
      <w:r w:rsidR="00BF6655" w:rsidRPr="00D26916">
        <w:rPr>
          <w:b/>
          <w:sz w:val="24"/>
          <w:szCs w:val="24"/>
          <w:u w:val="single"/>
        </w:rPr>
        <w:t>производств</w:t>
      </w:r>
      <w:r w:rsidRPr="00D26916">
        <w:rPr>
          <w:b/>
          <w:sz w:val="24"/>
          <w:szCs w:val="24"/>
          <w:u w:val="single"/>
        </w:rPr>
        <w:t>а</w:t>
      </w:r>
      <w:r w:rsidR="00BF6655" w:rsidRPr="00D26916">
        <w:rPr>
          <w:b/>
          <w:sz w:val="24"/>
          <w:szCs w:val="24"/>
          <w:u w:val="single"/>
        </w:rPr>
        <w:t xml:space="preserve"> и снабжени</w:t>
      </w:r>
      <w:r w:rsidRPr="00D26916">
        <w:rPr>
          <w:b/>
          <w:sz w:val="24"/>
          <w:szCs w:val="24"/>
          <w:u w:val="single"/>
        </w:rPr>
        <w:t>я</w:t>
      </w:r>
      <w:r w:rsidR="00BF6655" w:rsidRPr="00D26916">
        <w:rPr>
          <w:b/>
          <w:sz w:val="24"/>
          <w:szCs w:val="24"/>
          <w:u w:val="single"/>
        </w:rPr>
        <w:t xml:space="preserve"> тепловой </w:t>
      </w:r>
      <w:proofErr w:type="gramStart"/>
      <w:r w:rsidR="00BF6655" w:rsidRPr="00D26916">
        <w:rPr>
          <w:b/>
          <w:sz w:val="24"/>
          <w:szCs w:val="24"/>
          <w:u w:val="single"/>
        </w:rPr>
        <w:t>энергией  за</w:t>
      </w:r>
      <w:proofErr w:type="gramEnd"/>
      <w:r w:rsidR="00BF6655" w:rsidRPr="00D26916">
        <w:rPr>
          <w:b/>
          <w:sz w:val="24"/>
          <w:szCs w:val="24"/>
          <w:u w:val="single"/>
        </w:rPr>
        <w:t xml:space="preserve"> 20</w:t>
      </w:r>
      <w:r w:rsidR="0051578A">
        <w:rPr>
          <w:b/>
          <w:sz w:val="24"/>
          <w:szCs w:val="24"/>
          <w:u w:val="single"/>
        </w:rPr>
        <w:t>2</w:t>
      </w:r>
      <w:r w:rsidR="001D0B14">
        <w:rPr>
          <w:b/>
          <w:sz w:val="24"/>
          <w:szCs w:val="24"/>
          <w:u w:val="single"/>
        </w:rPr>
        <w:t>2</w:t>
      </w:r>
      <w:r w:rsidR="00BF6655" w:rsidRPr="00D26916">
        <w:rPr>
          <w:b/>
          <w:sz w:val="24"/>
          <w:szCs w:val="24"/>
          <w:u w:val="single"/>
        </w:rPr>
        <w:t xml:space="preserve"> год</w:t>
      </w:r>
      <w:r w:rsidRPr="00D26916">
        <w:rPr>
          <w:b/>
          <w:sz w:val="24"/>
          <w:szCs w:val="24"/>
          <w:u w:val="single"/>
        </w:rPr>
        <w:t xml:space="preserve">. </w:t>
      </w:r>
    </w:p>
    <w:p w:rsidR="00BF6655" w:rsidRDefault="00217A0D" w:rsidP="00217A0D">
      <w:pPr>
        <w:pStyle w:val="a7"/>
        <w:ind w:left="0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тыс.тенге</w:t>
      </w:r>
      <w:proofErr w:type="spellEnd"/>
    </w:p>
    <w:tbl>
      <w:tblPr>
        <w:tblW w:w="555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1"/>
        <w:gridCol w:w="2033"/>
        <w:gridCol w:w="1701"/>
        <w:gridCol w:w="1416"/>
      </w:tblGrid>
      <w:tr w:rsidR="001D0B14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Наименование стат</w:t>
            </w:r>
            <w:r>
              <w:rPr>
                <w:b/>
                <w:szCs w:val="24"/>
              </w:rPr>
              <w:t>е</w:t>
            </w:r>
            <w:r w:rsidRPr="006A7B72">
              <w:rPr>
                <w:b/>
                <w:szCs w:val="24"/>
              </w:rPr>
              <w:t>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r w:rsidRPr="00C13EEA">
              <w:rPr>
                <w:b/>
                <w:szCs w:val="24"/>
              </w:rPr>
              <w:t>Предусмот</w:t>
            </w:r>
            <w:r>
              <w:rPr>
                <w:b/>
                <w:szCs w:val="24"/>
              </w:rPr>
              <w:t>-</w:t>
            </w:r>
            <w:r w:rsidRPr="00C13EEA">
              <w:rPr>
                <w:b/>
                <w:szCs w:val="24"/>
              </w:rPr>
              <w:t>рено</w:t>
            </w:r>
            <w:proofErr w:type="spellEnd"/>
            <w:r w:rsidRPr="00C13EEA">
              <w:rPr>
                <w:b/>
                <w:szCs w:val="24"/>
              </w:rPr>
              <w:t xml:space="preserve"> в </w:t>
            </w:r>
            <w:proofErr w:type="gramStart"/>
            <w:r w:rsidRPr="00C13EEA">
              <w:rPr>
                <w:b/>
                <w:szCs w:val="24"/>
              </w:rPr>
              <w:t>утвержденной  тарифной</w:t>
            </w:r>
            <w:proofErr w:type="gramEnd"/>
            <w:r w:rsidRPr="00C13EEA">
              <w:rPr>
                <w:b/>
                <w:szCs w:val="24"/>
              </w:rPr>
              <w:t xml:space="preserve"> смете</w:t>
            </w:r>
            <w:r>
              <w:rPr>
                <w:b/>
                <w:szCs w:val="24"/>
              </w:rPr>
              <w:t xml:space="preserve"> на 2022 год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 w:rsidRPr="00C13EEA">
              <w:rPr>
                <w:b/>
                <w:szCs w:val="24"/>
              </w:rPr>
              <w:t>Фактически сложившиеся показатели тарифной сметы</w:t>
            </w:r>
            <w:r>
              <w:rPr>
                <w:b/>
                <w:szCs w:val="24"/>
              </w:rPr>
              <w:t xml:space="preserve"> за ожидаемый </w:t>
            </w:r>
            <w:r w:rsidRPr="006A7B72">
              <w:rPr>
                <w:b/>
                <w:szCs w:val="24"/>
              </w:rPr>
              <w:t>20</w:t>
            </w:r>
            <w:r>
              <w:rPr>
                <w:b/>
                <w:szCs w:val="24"/>
              </w:rPr>
              <w:t>22</w:t>
            </w:r>
            <w:r w:rsidRPr="006A7B72">
              <w:rPr>
                <w:b/>
                <w:szCs w:val="24"/>
              </w:rPr>
              <w:t xml:space="preserve"> го</w:t>
            </w:r>
            <w:r>
              <w:rPr>
                <w:b/>
                <w:szCs w:val="24"/>
              </w:rPr>
              <w:t>д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proofErr w:type="spellStart"/>
            <w:proofErr w:type="gramStart"/>
            <w:r>
              <w:rPr>
                <w:b/>
                <w:szCs w:val="24"/>
              </w:rPr>
              <w:t>Отклоне-ние</w:t>
            </w:r>
            <w:proofErr w:type="spellEnd"/>
            <w:proofErr w:type="gramEnd"/>
            <w:r>
              <w:rPr>
                <w:b/>
                <w:szCs w:val="24"/>
              </w:rPr>
              <w:t>, %</w:t>
            </w:r>
          </w:p>
        </w:tc>
      </w:tr>
      <w:tr w:rsidR="001D0B14" w:rsidRPr="006A7B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C86DB9">
              <w:rPr>
                <w:b/>
                <w:szCs w:val="24"/>
              </w:rPr>
              <w:t xml:space="preserve">Затраты на производство </w:t>
            </w:r>
            <w:r>
              <w:rPr>
                <w:b/>
                <w:szCs w:val="24"/>
              </w:rPr>
              <w:t>товаров и предоставление услуг.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2 187 022,83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D155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2 297 479,64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</w:t>
            </w:r>
          </w:p>
        </w:tc>
      </w:tr>
      <w:tr w:rsidR="001D0B14" w:rsidRPr="006A7B72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</w:p>
        </w:tc>
      </w:tr>
      <w:tr w:rsidR="001D0B14" w:rsidRPr="00397D7C" w:rsidTr="005E198A">
        <w:trPr>
          <w:trHeight w:val="20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numPr>
                <w:ilvl w:val="0"/>
                <w:numId w:val="3"/>
              </w:numPr>
              <w:spacing w:after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 </w:t>
            </w:r>
            <w:r w:rsidRPr="006A7B72">
              <w:rPr>
                <w:b/>
                <w:szCs w:val="24"/>
              </w:rPr>
              <w:t>Материальные затраты</w:t>
            </w:r>
            <w:r>
              <w:rPr>
                <w:b/>
                <w:szCs w:val="24"/>
              </w:rPr>
              <w:t>, всего: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1 576 410,28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1 561 688,80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99</w:t>
            </w:r>
          </w:p>
        </w:tc>
      </w:tr>
      <w:tr w:rsidR="001D0B14" w:rsidRPr="00C86DB9" w:rsidTr="005E198A">
        <w:trPr>
          <w:trHeight w:val="17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C86DB9" w:rsidTr="005E198A">
        <w:trPr>
          <w:trHeight w:val="29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1.1. </w:t>
            </w:r>
            <w:r w:rsidRPr="00C86DB9">
              <w:rPr>
                <w:szCs w:val="24"/>
              </w:rPr>
              <w:t>Т</w:t>
            </w:r>
            <w:r w:rsidRPr="00C86DB9">
              <w:rPr>
                <w:szCs w:val="24"/>
                <w:lang w:val="kk-KZ"/>
              </w:rPr>
              <w:t>опливо на технологические цели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1 448 349,47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1 311 577,71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91</w:t>
            </w:r>
          </w:p>
        </w:tc>
      </w:tr>
      <w:tr w:rsidR="001D0B14" w:rsidRPr="00C86DB9" w:rsidTr="005E198A">
        <w:trPr>
          <w:trHeight w:val="26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1.2. Горючее смазочные материалы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20 707,86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49 363,64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238</w:t>
            </w:r>
          </w:p>
        </w:tc>
      </w:tr>
      <w:tr w:rsidR="001D0B14" w:rsidRPr="00C86DB9" w:rsidTr="005E198A">
        <w:trPr>
          <w:trHeight w:val="242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1.3. Вспомогательные материалы на эксплуатацию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101 860,36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194 267,02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191</w:t>
            </w:r>
          </w:p>
        </w:tc>
      </w:tr>
      <w:tr w:rsidR="001D0B14" w:rsidRPr="00C86DB9" w:rsidTr="005E198A">
        <w:trPr>
          <w:trHeight w:val="2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 xml:space="preserve">1.4. </w:t>
            </w:r>
            <w:r>
              <w:rPr>
                <w:szCs w:val="24"/>
                <w:lang w:val="kk-KZ"/>
              </w:rPr>
              <w:t>Энергия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5 492,59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6 480,43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118</w:t>
            </w:r>
          </w:p>
        </w:tc>
      </w:tr>
      <w:tr w:rsidR="001D0B14" w:rsidRPr="00397D7C" w:rsidTr="005E198A">
        <w:trPr>
          <w:trHeight w:val="21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2. </w:t>
            </w:r>
            <w:r w:rsidRPr="006A7B72">
              <w:rPr>
                <w:b/>
                <w:szCs w:val="24"/>
                <w:lang w:val="kk-KZ"/>
              </w:rPr>
              <w:t>Затраты</w:t>
            </w:r>
            <w:r w:rsidRPr="006A7B72">
              <w:rPr>
                <w:b/>
                <w:szCs w:val="24"/>
              </w:rPr>
              <w:t xml:space="preserve"> на оплату труда с начислениями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293 480,04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309 984,32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397D7C" w:rsidTr="005E198A">
        <w:trPr>
          <w:trHeight w:val="25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  <w:lang w:val="kk-KZ"/>
              </w:rPr>
              <w:t xml:space="preserve">3. </w:t>
            </w:r>
            <w:r w:rsidRPr="006A7B72">
              <w:rPr>
                <w:b/>
                <w:szCs w:val="24"/>
              </w:rPr>
              <w:t>Амортизация основных сред</w:t>
            </w:r>
            <w:r>
              <w:rPr>
                <w:b/>
                <w:szCs w:val="24"/>
              </w:rPr>
              <w:t>с</w:t>
            </w:r>
            <w:r w:rsidRPr="006A7B72">
              <w:rPr>
                <w:b/>
                <w:szCs w:val="24"/>
              </w:rPr>
              <w:t>тв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200 870,34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207 036,55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103</w:t>
            </w:r>
          </w:p>
        </w:tc>
      </w:tr>
      <w:tr w:rsidR="001D0B14" w:rsidRPr="00397D7C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 xml:space="preserve">4. </w:t>
            </w:r>
            <w:r>
              <w:rPr>
                <w:b/>
                <w:szCs w:val="24"/>
                <w:lang w:val="kk-KZ"/>
              </w:rPr>
              <w:t>Капитальный ремонт, не приводящий к увеличению стоимости основных фондов,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56 865,52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129 862,98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228</w:t>
            </w:r>
          </w:p>
        </w:tc>
      </w:tr>
      <w:tr w:rsidR="001D0B14" w:rsidRPr="00397D7C" w:rsidTr="005E198A">
        <w:trPr>
          <w:trHeight w:val="148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C86DB9">
              <w:rPr>
                <w:szCs w:val="24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21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>
              <w:rPr>
                <w:szCs w:val="24"/>
                <w:lang w:val="kk-KZ"/>
              </w:rPr>
              <w:t xml:space="preserve">4.1. </w:t>
            </w:r>
            <w:r w:rsidRPr="00C86DB9">
              <w:rPr>
                <w:szCs w:val="24"/>
                <w:lang w:val="kk-KZ"/>
              </w:rPr>
              <w:t>материалы на</w:t>
            </w:r>
            <w:r w:rsidRPr="00C86DB9">
              <w:rPr>
                <w:szCs w:val="24"/>
              </w:rPr>
              <w:t xml:space="preserve"> ремонт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42 354,76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102 066,05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241</w:t>
            </w:r>
          </w:p>
        </w:tc>
      </w:tr>
      <w:tr w:rsidR="001D0B14" w:rsidTr="005E198A">
        <w:trPr>
          <w:trHeight w:val="271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 xml:space="preserve">4.2. </w:t>
            </w:r>
            <w:r w:rsidRPr="00C86DB9">
              <w:rPr>
                <w:szCs w:val="24"/>
                <w:lang w:val="kk-KZ"/>
              </w:rPr>
              <w:t>у</w:t>
            </w:r>
            <w:r w:rsidRPr="00C86DB9">
              <w:rPr>
                <w:szCs w:val="24"/>
              </w:rPr>
              <w:t>слуги подрядных организаций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14 510,76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27 796,93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192</w:t>
            </w:r>
          </w:p>
        </w:tc>
      </w:tr>
      <w:tr w:rsidR="001D0B14" w:rsidRPr="005E5C70" w:rsidTr="005E198A">
        <w:trPr>
          <w:trHeight w:val="3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  <w:lang w:val="kk-KZ"/>
              </w:rPr>
              <w:t xml:space="preserve">  5</w:t>
            </w:r>
            <w:r w:rsidRPr="006A7B72">
              <w:rPr>
                <w:b/>
                <w:szCs w:val="24"/>
                <w:lang w:val="kk-KZ"/>
              </w:rPr>
              <w:t xml:space="preserve">. </w:t>
            </w:r>
            <w:r w:rsidRPr="006A7B72">
              <w:rPr>
                <w:b/>
                <w:szCs w:val="24"/>
              </w:rPr>
              <w:t>Прочие затраты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59 396,66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88 906,99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150</w:t>
            </w:r>
          </w:p>
        </w:tc>
      </w:tr>
      <w:tr w:rsidR="001D0B14" w:rsidRPr="001B2013" w:rsidTr="005E198A">
        <w:trPr>
          <w:trHeight w:val="12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 w:rsidRPr="00C86DB9">
              <w:rPr>
                <w:szCs w:val="24"/>
                <w:lang w:val="kk-KZ"/>
              </w:rPr>
              <w:t>в том числе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</w:p>
        </w:tc>
      </w:tr>
      <w:tr w:rsidR="001D0B14" w:rsidRPr="0091315D" w:rsidTr="005E198A">
        <w:trPr>
          <w:trHeight w:val="300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5.1.  услуги производственного характера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7 232,18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5E5C70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15 431,48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213</w:t>
            </w:r>
          </w:p>
        </w:tc>
      </w:tr>
      <w:tr w:rsidR="001D0B14" w:rsidRPr="001B2013" w:rsidTr="005E198A">
        <w:trPr>
          <w:trHeight w:val="13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5.2. налоги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14 255,82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13 926,61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98</w:t>
            </w:r>
          </w:p>
        </w:tc>
      </w:tr>
      <w:tr w:rsidR="001D0B14" w:rsidRPr="001B2013" w:rsidTr="005E198A">
        <w:trPr>
          <w:trHeight w:val="275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rPr>
                <w:szCs w:val="24"/>
              </w:rPr>
            </w:pPr>
            <w:r w:rsidRPr="00C86DB9">
              <w:rPr>
                <w:szCs w:val="24"/>
              </w:rPr>
              <w:t>5.</w:t>
            </w:r>
            <w:r>
              <w:rPr>
                <w:szCs w:val="24"/>
              </w:rPr>
              <w:t>3</w:t>
            </w:r>
            <w:r w:rsidRPr="00C86DB9">
              <w:rPr>
                <w:szCs w:val="24"/>
              </w:rPr>
              <w:t>. прочие денежные расходы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C86DB9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37 908,66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59 548,90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B2013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157</w:t>
            </w:r>
          </w:p>
        </w:tc>
      </w:tr>
      <w:tr w:rsidR="001D0B14" w:rsidRPr="0091315D" w:rsidTr="005E198A">
        <w:trPr>
          <w:trHeight w:val="266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  <w:lang w:val="kk-KZ"/>
              </w:rPr>
            </w:pPr>
            <w:r w:rsidRPr="006A7B72">
              <w:rPr>
                <w:b/>
                <w:szCs w:val="24"/>
                <w:lang w:val="kk-KZ"/>
              </w:rPr>
              <w:lastRenderedPageBreak/>
              <w:t>Расходы периода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327,48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429,37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131</w:t>
            </w:r>
          </w:p>
        </w:tc>
      </w:tr>
      <w:tr w:rsidR="001D0B14" w:rsidRPr="0091315D" w:rsidTr="005E198A">
        <w:trPr>
          <w:trHeight w:val="269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затрат на производство тепловой энергии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2 187 350,31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E5ACE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2 297 909,01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105</w:t>
            </w:r>
          </w:p>
        </w:tc>
      </w:tr>
      <w:tr w:rsidR="001D0B14" w:rsidRPr="0091315D" w:rsidTr="005E198A">
        <w:trPr>
          <w:trHeight w:val="27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Прибыль (убыток)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- 485 951,63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-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104A6B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104A6B">
              <w:rPr>
                <w:b/>
                <w:szCs w:val="24"/>
              </w:rPr>
              <w:t>Затраты на услуги по снабжению тепловой энергией</w:t>
            </w:r>
            <w:r>
              <w:rPr>
                <w:b/>
                <w:szCs w:val="24"/>
              </w:rPr>
              <w:t>, всего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C0771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46 963,87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61 151,61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130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Услуги по передаче и распределению тепловой энергии АО «</w:t>
            </w:r>
            <w:proofErr w:type="spellStart"/>
            <w:r>
              <w:rPr>
                <w:b/>
                <w:szCs w:val="24"/>
              </w:rPr>
              <w:t>Атырауские</w:t>
            </w:r>
            <w:proofErr w:type="spellEnd"/>
            <w:r>
              <w:rPr>
                <w:b/>
                <w:szCs w:val="24"/>
              </w:rPr>
              <w:t xml:space="preserve"> тепловые сети»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3 196 926,60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3 372 814,59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Всего затрат на </w:t>
            </w:r>
            <w:r>
              <w:rPr>
                <w:b/>
                <w:szCs w:val="24"/>
                <w:lang w:val="kk-KZ"/>
              </w:rPr>
              <w:t xml:space="preserve">производство и </w:t>
            </w:r>
            <w:r>
              <w:rPr>
                <w:b/>
                <w:szCs w:val="24"/>
              </w:rPr>
              <w:t>снабжение тепловой энергией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397D7C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5 731 875,17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106</w:t>
            </w:r>
          </w:p>
        </w:tc>
      </w:tr>
      <w:tr w:rsidR="001D0B14" w:rsidRPr="0091315D" w:rsidTr="005E198A">
        <w:trPr>
          <w:trHeight w:val="283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д</w:t>
            </w:r>
            <w:r w:rsidRPr="006A7B72">
              <w:rPr>
                <w:b/>
                <w:szCs w:val="24"/>
              </w:rPr>
              <w:t>оход</w:t>
            </w:r>
            <w:r>
              <w:rPr>
                <w:b/>
                <w:szCs w:val="24"/>
              </w:rPr>
              <w:t>ов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</w:rPr>
              <w:t>5 431 242,25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5 245 923,54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91315D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97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 w:rsidRPr="006A7B72">
              <w:rPr>
                <w:b/>
                <w:szCs w:val="24"/>
              </w:rPr>
              <w:t>Объем отпуска тепловой энергии с колле</w:t>
            </w:r>
            <w:r>
              <w:rPr>
                <w:b/>
                <w:szCs w:val="24"/>
              </w:rPr>
              <w:t>к</w:t>
            </w:r>
            <w:r w:rsidRPr="006A7B72">
              <w:rPr>
                <w:b/>
                <w:szCs w:val="24"/>
              </w:rPr>
              <w:t xml:space="preserve">торов </w:t>
            </w:r>
            <w:r>
              <w:rPr>
                <w:b/>
                <w:szCs w:val="24"/>
              </w:rPr>
              <w:t>станции</w:t>
            </w:r>
            <w:r w:rsidRPr="006A7B72">
              <w:rPr>
                <w:b/>
                <w:szCs w:val="24"/>
              </w:rPr>
              <w:t>, 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813 962,04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224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Объем оказываемых услуг</w:t>
            </w:r>
            <w:r w:rsidRPr="006A7B72">
              <w:rPr>
                <w:b/>
                <w:szCs w:val="24"/>
              </w:rPr>
              <w:t>, Гкал</w:t>
            </w:r>
            <w:r>
              <w:rPr>
                <w:b/>
                <w:szCs w:val="24"/>
              </w:rPr>
              <w:t xml:space="preserve">                                                   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884 324,18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812 250,83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92</w:t>
            </w:r>
          </w:p>
        </w:tc>
      </w:tr>
      <w:tr w:rsidR="001D0B14" w:rsidRPr="00D27472" w:rsidTr="005E198A">
        <w:trPr>
          <w:trHeight w:val="437"/>
        </w:trPr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b/>
                <w:szCs w:val="24"/>
              </w:rPr>
            </w:pPr>
            <w:r>
              <w:rPr>
                <w:b/>
                <w:szCs w:val="24"/>
              </w:rPr>
              <w:t>Тариф на производство и снабжение тепловой энергией, тенге/Гкал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071FC4" w:rsidRDefault="001D0B14" w:rsidP="001D0B14">
            <w:pPr>
              <w:pStyle w:val="a7"/>
              <w:ind w:left="0"/>
              <w:jc w:val="center"/>
              <w:rPr>
                <w:b/>
                <w:szCs w:val="24"/>
                <w:highlight w:val="yellow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F04F4B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 xml:space="preserve">с 01.01.2022г. по 10.02.2022г.      8 458,70                      с 11.02.2022г.       8 258,85               </w:t>
            </w:r>
            <w:r w:rsidRPr="00052028">
              <w:rPr>
                <w:b/>
                <w:szCs w:val="24"/>
                <w:lang w:val="kk-KZ"/>
              </w:rPr>
              <w:t xml:space="preserve">             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D27472" w:rsidRDefault="001D0B14" w:rsidP="001D0B14">
            <w:pPr>
              <w:pStyle w:val="a7"/>
              <w:ind w:left="0"/>
              <w:jc w:val="center"/>
              <w:rPr>
                <w:b/>
                <w:szCs w:val="24"/>
                <w:lang w:val="kk-KZ"/>
              </w:rPr>
            </w:pPr>
            <w:r>
              <w:rPr>
                <w:b/>
                <w:szCs w:val="24"/>
                <w:lang w:val="kk-KZ"/>
              </w:rPr>
              <w:t>100</w:t>
            </w:r>
          </w:p>
        </w:tc>
      </w:tr>
    </w:tbl>
    <w:p w:rsidR="005E198A" w:rsidRDefault="005E198A" w:rsidP="001563B2">
      <w:pPr>
        <w:pStyle w:val="a3"/>
        <w:rPr>
          <w:sz w:val="24"/>
          <w:szCs w:val="24"/>
          <w:u w:val="single"/>
        </w:rPr>
      </w:pPr>
    </w:p>
    <w:p w:rsidR="005A17AB" w:rsidRDefault="005A17AB" w:rsidP="001563B2">
      <w:pPr>
        <w:pStyle w:val="a3"/>
        <w:rPr>
          <w:sz w:val="24"/>
          <w:szCs w:val="24"/>
          <w:u w:val="single"/>
        </w:rPr>
      </w:pPr>
    </w:p>
    <w:p w:rsidR="001563B2" w:rsidRPr="00D26916" w:rsidRDefault="001563B2" w:rsidP="001563B2">
      <w:pPr>
        <w:pStyle w:val="a3"/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 xml:space="preserve">Б. Исполнение тарифной сметы по </w:t>
      </w:r>
      <w:proofErr w:type="gramStart"/>
      <w:r w:rsidRPr="00D26916">
        <w:rPr>
          <w:sz w:val="24"/>
          <w:szCs w:val="24"/>
          <w:u w:val="single"/>
        </w:rPr>
        <w:t>услуге  предоставления</w:t>
      </w:r>
      <w:proofErr w:type="gramEnd"/>
      <w:r w:rsidRPr="00D26916">
        <w:rPr>
          <w:sz w:val="24"/>
          <w:szCs w:val="24"/>
          <w:u w:val="single"/>
        </w:rPr>
        <w:t xml:space="preserve"> подъездных железнодорожных путей для проезда подвижного состава сторонних организаций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 w:rsidRPr="00D26916">
        <w:rPr>
          <w:sz w:val="24"/>
          <w:szCs w:val="24"/>
          <w:u w:val="single"/>
        </w:rPr>
        <w:t xml:space="preserve"> год.</w:t>
      </w:r>
    </w:p>
    <w:p w:rsidR="001563B2" w:rsidRPr="00E8047C" w:rsidRDefault="001563B2" w:rsidP="009857EF">
      <w:pPr>
        <w:pStyle w:val="a7"/>
        <w:spacing w:after="0"/>
        <w:ind w:left="0"/>
        <w:jc w:val="center"/>
        <w:rPr>
          <w:b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                            </w:t>
      </w:r>
      <w:r w:rsidR="009857EF">
        <w:rPr>
          <w:b/>
        </w:rPr>
        <w:t xml:space="preserve">                 </w:t>
      </w:r>
      <w:r>
        <w:rPr>
          <w:b/>
        </w:rPr>
        <w:t xml:space="preserve">  </w:t>
      </w:r>
      <w:proofErr w:type="spellStart"/>
      <w:r w:rsidRPr="00E8047C">
        <w:rPr>
          <w:b/>
          <w:szCs w:val="24"/>
        </w:rPr>
        <w:t>тыс.тенге</w:t>
      </w:r>
      <w:proofErr w:type="spellEnd"/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842"/>
        <w:gridCol w:w="1843"/>
        <w:gridCol w:w="1530"/>
      </w:tblGrid>
      <w:tr w:rsidR="001D0B14" w:rsidRPr="006A7B72" w:rsidTr="006D472A">
        <w:trPr>
          <w:trHeight w:val="8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</w:p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Наименование статей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 w:rsidRPr="006A7B72">
              <w:rPr>
                <w:szCs w:val="24"/>
              </w:rPr>
              <w:t>Тарифная смета</w:t>
            </w:r>
          </w:p>
          <w:p w:rsidR="001D0B14" w:rsidRPr="00853326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853326">
              <w:rPr>
                <w:szCs w:val="24"/>
              </w:rPr>
              <w:t xml:space="preserve">а </w:t>
            </w:r>
            <w:r>
              <w:rPr>
                <w:szCs w:val="24"/>
              </w:rPr>
              <w:t>2022</w:t>
            </w:r>
            <w:r w:rsidRPr="00853326">
              <w:rPr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Фактически </w:t>
            </w:r>
            <w:r w:rsidRPr="006A7B72">
              <w:rPr>
                <w:szCs w:val="24"/>
              </w:rPr>
              <w:t>за 20</w:t>
            </w:r>
            <w:r>
              <w:rPr>
                <w:szCs w:val="24"/>
              </w:rPr>
              <w:t>22</w:t>
            </w:r>
            <w:r w:rsidRPr="006A7B72">
              <w:rPr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 w:rsidRPr="006A7B72">
              <w:rPr>
                <w:szCs w:val="24"/>
              </w:rPr>
              <w:t xml:space="preserve">% </w:t>
            </w:r>
            <w:proofErr w:type="spellStart"/>
            <w:proofErr w:type="gramStart"/>
            <w:r w:rsidRPr="006A7B72">
              <w:rPr>
                <w:sz w:val="22"/>
                <w:szCs w:val="22"/>
              </w:rPr>
              <w:t>откло</w:t>
            </w:r>
            <w:proofErr w:type="spellEnd"/>
            <w:r w:rsidRPr="006A7B72">
              <w:rPr>
                <w:sz w:val="22"/>
                <w:szCs w:val="22"/>
              </w:rPr>
              <w:t>-нения</w:t>
            </w:r>
            <w:proofErr w:type="gramEnd"/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Затраты на оплату труда с начислениями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3 396,00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7 476,99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2,2 раз</w:t>
            </w:r>
          </w:p>
        </w:tc>
      </w:tr>
      <w:tr w:rsidR="001D0B14" w:rsidRPr="006A7B72" w:rsidTr="006D472A">
        <w:trPr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Амортизация основных средств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832,63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1 048,65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126</w:t>
            </w:r>
          </w:p>
        </w:tc>
      </w:tr>
      <w:tr w:rsidR="001D0B14" w:rsidRPr="006A7B72" w:rsidTr="006D472A">
        <w:trPr>
          <w:trHeight w:val="56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proofErr w:type="gramStart"/>
            <w:r w:rsidRPr="006A7B72">
              <w:rPr>
                <w:szCs w:val="24"/>
              </w:rPr>
              <w:t>Ремонт,  не</w:t>
            </w:r>
            <w:proofErr w:type="gramEnd"/>
            <w:r w:rsidRPr="006A7B72">
              <w:rPr>
                <w:szCs w:val="24"/>
              </w:rPr>
              <w:t xml:space="preserve"> приводящий к увеличению стоимости основных средств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2 657,90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Прочие затраты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326,84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418,20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11 601,75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2,6 раз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283F67" w:rsidTr="006D472A">
        <w:trPr>
          <w:trHeight w:val="297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</w:pPr>
            <w:r w:rsidRPr="006A7B72">
              <w:rPr>
                <w:szCs w:val="24"/>
              </w:rPr>
              <w:t xml:space="preserve">Объем оказываемых услуг, </w:t>
            </w:r>
            <w:proofErr w:type="spellStart"/>
            <w:r w:rsidRPr="006A7B72">
              <w:rPr>
                <w:sz w:val="22"/>
                <w:szCs w:val="22"/>
              </w:rPr>
              <w:t>вагоно</w:t>
            </w:r>
            <w:proofErr w:type="spellEnd"/>
            <w:r w:rsidRPr="006A7B72">
              <w:rPr>
                <w:sz w:val="22"/>
                <w:szCs w:val="22"/>
              </w:rPr>
              <w:t>-км</w:t>
            </w:r>
          </w:p>
          <w:p w:rsidR="001D0B14" w:rsidRPr="006A7B72" w:rsidRDefault="001D0B14" w:rsidP="001D0B14">
            <w:pPr>
              <w:pStyle w:val="a7"/>
              <w:ind w:left="0"/>
              <w:rPr>
                <w:sz w:val="22"/>
                <w:szCs w:val="22"/>
              </w:rPr>
            </w:pPr>
            <w:proofErr w:type="spellStart"/>
            <w:r w:rsidRPr="006A7B72">
              <w:rPr>
                <w:sz w:val="22"/>
                <w:szCs w:val="22"/>
              </w:rPr>
              <w:t>тыс.тенге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1 693,60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808,48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283F67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48</w:t>
            </w:r>
          </w:p>
        </w:tc>
      </w:tr>
      <w:tr w:rsidR="001D0B14" w:rsidRPr="006A7B72" w:rsidTr="006D472A">
        <w:trPr>
          <w:trHeight w:val="287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4 555,47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2 174,68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48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 xml:space="preserve">Финансовый результат от оказания услуг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-9 427,07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-</w:t>
            </w:r>
          </w:p>
        </w:tc>
      </w:tr>
      <w:tr w:rsidR="001D0B14" w:rsidRPr="006A7B72" w:rsidTr="006D472A">
        <w:trPr>
          <w:trHeight w:val="30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rPr>
                <w:szCs w:val="24"/>
              </w:rPr>
            </w:pPr>
            <w:r w:rsidRPr="006A7B72">
              <w:rPr>
                <w:szCs w:val="24"/>
              </w:rPr>
              <w:t>Тариф (без НДС</w:t>
            </w:r>
            <w:proofErr w:type="gramStart"/>
            <w:r w:rsidRPr="006A7B72">
              <w:rPr>
                <w:szCs w:val="24"/>
              </w:rPr>
              <w:t xml:space="preserve">), </w:t>
            </w:r>
            <w:r w:rsidRPr="006A7B72">
              <w:t xml:space="preserve"> тенге</w:t>
            </w:r>
            <w:proofErr w:type="gramEnd"/>
            <w:r w:rsidRPr="006A7B72">
              <w:t>/</w:t>
            </w:r>
            <w:proofErr w:type="spellStart"/>
            <w:r w:rsidRPr="006A7B72">
              <w:t>вагоно</w:t>
            </w:r>
            <w:proofErr w:type="spellEnd"/>
            <w:r w:rsidRPr="006A7B72">
              <w:t>-км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2 689,82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2 689,82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B14" w:rsidRPr="006A7B72" w:rsidRDefault="001D0B14" w:rsidP="001D0B14">
            <w:pPr>
              <w:pStyle w:val="a7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8A75EE" w:rsidRPr="005B0A30" w:rsidRDefault="008A75EE" w:rsidP="00AF79A6">
      <w:pPr>
        <w:pStyle w:val="a7"/>
        <w:ind w:left="0"/>
        <w:jc w:val="center"/>
        <w:rPr>
          <w:b/>
          <w:sz w:val="10"/>
          <w:szCs w:val="10"/>
        </w:rPr>
      </w:pPr>
    </w:p>
    <w:p w:rsidR="0025239D" w:rsidRPr="00D26916" w:rsidRDefault="0025239D" w:rsidP="0025239D">
      <w:pPr>
        <w:pStyle w:val="a3"/>
        <w:numPr>
          <w:ilvl w:val="0"/>
          <w:numId w:val="5"/>
        </w:numPr>
        <w:rPr>
          <w:sz w:val="24"/>
          <w:szCs w:val="24"/>
          <w:u w:val="single"/>
        </w:rPr>
      </w:pPr>
      <w:r w:rsidRPr="00D26916">
        <w:rPr>
          <w:sz w:val="24"/>
          <w:szCs w:val="24"/>
          <w:u w:val="single"/>
        </w:rPr>
        <w:t>О соблюдении показателей качества и надежности регулируемых услуг по форме 3 согласно приложению 5 Правил осуществления деятельности субъектами естественных монополий.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 </w:t>
      </w:r>
      <w:r w:rsidRPr="00B05A6D">
        <w:rPr>
          <w:rStyle w:val="s1"/>
          <w:b w:val="0"/>
          <w:sz w:val="24"/>
          <w:szCs w:val="24"/>
          <w:lang w:val="kk-KZ"/>
        </w:rPr>
        <w:t>Показатели качества и надежности регулируемой услуги по производству и снабжению тепловой энергией и эффективности деятельности 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pStyle w:val="a3"/>
        <w:ind w:left="1860"/>
        <w:jc w:val="both"/>
        <w:rPr>
          <w:b w:val="0"/>
          <w:sz w:val="10"/>
          <w:szCs w:val="10"/>
        </w:rPr>
      </w:pPr>
    </w:p>
    <w:p w:rsidR="0025239D" w:rsidRPr="0083617E" w:rsidRDefault="0025239D" w:rsidP="003808DF">
      <w:pPr>
        <w:pStyle w:val="a3"/>
        <w:numPr>
          <w:ilvl w:val="0"/>
          <w:numId w:val="5"/>
        </w:numPr>
        <w:jc w:val="left"/>
        <w:rPr>
          <w:sz w:val="24"/>
          <w:szCs w:val="24"/>
        </w:rPr>
      </w:pPr>
      <w:r w:rsidRPr="0083617E">
        <w:rPr>
          <w:sz w:val="24"/>
          <w:szCs w:val="24"/>
        </w:rPr>
        <w:t>О достижении показателей эффективности деятельности АО «</w:t>
      </w:r>
      <w:proofErr w:type="spellStart"/>
      <w:r w:rsidRPr="0083617E">
        <w:rPr>
          <w:sz w:val="24"/>
          <w:szCs w:val="24"/>
        </w:rPr>
        <w:t>Атырауская</w:t>
      </w:r>
      <w:proofErr w:type="spellEnd"/>
      <w:r w:rsidRPr="0083617E">
        <w:rPr>
          <w:sz w:val="24"/>
          <w:szCs w:val="24"/>
        </w:rPr>
        <w:t xml:space="preserve"> ТЭЦ» по форме 4 согласно приложению 5 Правил осуществления деятельности субъектами естественных монополий</w:t>
      </w:r>
      <w:r>
        <w:rPr>
          <w:sz w:val="24"/>
          <w:szCs w:val="24"/>
        </w:rPr>
        <w:t>.</w:t>
      </w:r>
    </w:p>
    <w:p w:rsidR="0025239D" w:rsidRDefault="0025239D" w:rsidP="0025239D">
      <w:pPr>
        <w:jc w:val="both"/>
        <w:rPr>
          <w:bCs/>
          <w:sz w:val="24"/>
          <w:szCs w:val="24"/>
          <w:lang w:eastAsia="ko-KR"/>
        </w:rPr>
      </w:pPr>
      <w:r>
        <w:rPr>
          <w:rStyle w:val="s1"/>
          <w:b w:val="0"/>
          <w:sz w:val="24"/>
          <w:szCs w:val="24"/>
          <w:lang w:val="kk-KZ"/>
        </w:rPr>
        <w:t xml:space="preserve">            </w:t>
      </w:r>
      <w:r w:rsidRPr="00B05A6D">
        <w:rPr>
          <w:rStyle w:val="s1"/>
          <w:b w:val="0"/>
          <w:sz w:val="24"/>
          <w:szCs w:val="24"/>
          <w:lang w:val="kk-KZ"/>
        </w:rPr>
        <w:t xml:space="preserve">Показатели </w:t>
      </w:r>
      <w:r w:rsidRPr="00B05A6D">
        <w:rPr>
          <w:sz w:val="24"/>
          <w:szCs w:val="24"/>
        </w:rPr>
        <w:t>эффективности деятельности</w:t>
      </w:r>
      <w:r>
        <w:rPr>
          <w:b/>
          <w:sz w:val="24"/>
          <w:szCs w:val="24"/>
        </w:rPr>
        <w:t xml:space="preserve"> </w:t>
      </w:r>
      <w:r w:rsidRPr="00B05A6D">
        <w:rPr>
          <w:rStyle w:val="s1"/>
          <w:b w:val="0"/>
          <w:sz w:val="24"/>
          <w:szCs w:val="24"/>
          <w:lang w:val="kk-KZ"/>
        </w:rPr>
        <w:t>АО «Атырауская теплоэлектроцентраль» Департаментом</w:t>
      </w:r>
      <w:r>
        <w:rPr>
          <w:rStyle w:val="s1"/>
          <w:sz w:val="24"/>
          <w:szCs w:val="24"/>
          <w:lang w:val="kk-KZ"/>
        </w:rPr>
        <w:t xml:space="preserve"> </w:t>
      </w:r>
      <w:r w:rsidRPr="00656C3E">
        <w:rPr>
          <w:bCs/>
          <w:sz w:val="24"/>
          <w:szCs w:val="24"/>
          <w:lang w:eastAsia="ko-KR"/>
        </w:rPr>
        <w:t xml:space="preserve">Комитета по регулированию естественных монополий Министерства национальной экономики РК по </w:t>
      </w:r>
      <w:proofErr w:type="spellStart"/>
      <w:r w:rsidRPr="00656C3E">
        <w:rPr>
          <w:bCs/>
          <w:sz w:val="24"/>
          <w:szCs w:val="24"/>
          <w:lang w:eastAsia="ko-KR"/>
        </w:rPr>
        <w:t>Атырауской</w:t>
      </w:r>
      <w:proofErr w:type="spellEnd"/>
      <w:r w:rsidRPr="00656C3E">
        <w:rPr>
          <w:bCs/>
          <w:sz w:val="24"/>
          <w:szCs w:val="24"/>
          <w:lang w:eastAsia="ko-KR"/>
        </w:rPr>
        <w:t xml:space="preserve"> области</w:t>
      </w:r>
      <w:r>
        <w:rPr>
          <w:bCs/>
          <w:sz w:val="24"/>
          <w:szCs w:val="24"/>
          <w:lang w:eastAsia="ko-KR"/>
        </w:rPr>
        <w:t xml:space="preserve"> на 20</w:t>
      </w:r>
      <w:r w:rsidR="0051578A">
        <w:rPr>
          <w:bCs/>
          <w:sz w:val="24"/>
          <w:szCs w:val="24"/>
          <w:lang w:eastAsia="ko-KR"/>
        </w:rPr>
        <w:t>2</w:t>
      </w:r>
      <w:r w:rsidR="001D0B14">
        <w:rPr>
          <w:bCs/>
          <w:sz w:val="24"/>
          <w:szCs w:val="24"/>
          <w:lang w:eastAsia="ko-KR"/>
        </w:rPr>
        <w:t>2</w:t>
      </w:r>
      <w:r>
        <w:rPr>
          <w:bCs/>
          <w:sz w:val="24"/>
          <w:szCs w:val="24"/>
          <w:lang w:eastAsia="ko-KR"/>
        </w:rPr>
        <w:t xml:space="preserve"> год не утверждались.</w:t>
      </w:r>
    </w:p>
    <w:p w:rsidR="0051578A" w:rsidRDefault="0051578A" w:rsidP="0025239D">
      <w:pPr>
        <w:jc w:val="both"/>
        <w:rPr>
          <w:bCs/>
          <w:sz w:val="24"/>
          <w:szCs w:val="24"/>
          <w:lang w:eastAsia="ko-KR"/>
        </w:rPr>
      </w:pPr>
    </w:p>
    <w:p w:rsidR="0025239D" w:rsidRPr="005B0A30" w:rsidRDefault="0025239D" w:rsidP="0025239D">
      <w:pPr>
        <w:jc w:val="both"/>
        <w:rPr>
          <w:bCs/>
          <w:sz w:val="6"/>
          <w:szCs w:val="6"/>
          <w:lang w:eastAsia="ko-KR"/>
        </w:rPr>
      </w:pPr>
    </w:p>
    <w:p w:rsidR="0025239D" w:rsidRDefault="0025239D" w:rsidP="0025239D">
      <w:pPr>
        <w:pStyle w:val="a3"/>
        <w:ind w:left="420"/>
        <w:rPr>
          <w:b w:val="0"/>
          <w:sz w:val="24"/>
          <w:szCs w:val="24"/>
        </w:rPr>
      </w:pPr>
      <w:r>
        <w:rPr>
          <w:sz w:val="24"/>
          <w:szCs w:val="24"/>
          <w:u w:val="single"/>
          <w:lang w:val="en-US"/>
        </w:rPr>
        <w:t>VI</w:t>
      </w:r>
      <w:r w:rsidR="003808DF">
        <w:rPr>
          <w:sz w:val="24"/>
          <w:szCs w:val="24"/>
          <w:u w:val="single"/>
        </w:rPr>
        <w:t>-</w:t>
      </w:r>
      <w:r w:rsidR="003808DF">
        <w:rPr>
          <w:sz w:val="24"/>
          <w:szCs w:val="24"/>
          <w:u w:val="single"/>
          <w:lang w:val="en-US"/>
        </w:rPr>
        <w:t>VII</w:t>
      </w:r>
      <w:r>
        <w:rPr>
          <w:sz w:val="24"/>
          <w:szCs w:val="24"/>
          <w:u w:val="single"/>
        </w:rPr>
        <w:t xml:space="preserve">. Основные финансово-экономические показатели деятельности </w:t>
      </w:r>
      <w:r w:rsidR="003808DF">
        <w:rPr>
          <w:sz w:val="24"/>
          <w:szCs w:val="24"/>
          <w:u w:val="single"/>
          <w:lang w:val="kk-KZ"/>
        </w:rPr>
        <w:t xml:space="preserve">и объемы предоставленных регулируемых </w:t>
      </w:r>
      <w:proofErr w:type="gramStart"/>
      <w:r w:rsidR="003808DF">
        <w:rPr>
          <w:sz w:val="24"/>
          <w:szCs w:val="24"/>
          <w:u w:val="single"/>
          <w:lang w:val="kk-KZ"/>
        </w:rPr>
        <w:t xml:space="preserve">услуг </w:t>
      </w:r>
      <w:r>
        <w:rPr>
          <w:sz w:val="24"/>
          <w:szCs w:val="24"/>
          <w:u w:val="single"/>
        </w:rPr>
        <w:t xml:space="preserve"> АО</w:t>
      </w:r>
      <w:proofErr w:type="gramEnd"/>
      <w:r>
        <w:rPr>
          <w:sz w:val="24"/>
          <w:szCs w:val="24"/>
          <w:u w:val="single"/>
        </w:rPr>
        <w:t xml:space="preserve"> «АТЭЦ»  за 20</w:t>
      </w:r>
      <w:r w:rsidR="0051578A">
        <w:rPr>
          <w:sz w:val="24"/>
          <w:szCs w:val="24"/>
          <w:u w:val="single"/>
        </w:rPr>
        <w:t>2</w:t>
      </w:r>
      <w:r w:rsidR="001D0B14">
        <w:rPr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год.</w:t>
      </w:r>
    </w:p>
    <w:p w:rsidR="008A75EE" w:rsidRPr="005B0A30" w:rsidRDefault="008A75EE" w:rsidP="00AF79A6">
      <w:pPr>
        <w:pStyle w:val="a7"/>
        <w:ind w:left="0"/>
        <w:jc w:val="center"/>
        <w:rPr>
          <w:b/>
          <w:sz w:val="16"/>
          <w:szCs w:val="16"/>
          <w:lang w:val="kk-KZ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24"/>
        <w:gridCol w:w="1131"/>
        <w:gridCol w:w="2612"/>
        <w:gridCol w:w="2604"/>
      </w:tblGrid>
      <w:tr w:rsidR="005B0A30" w:rsidTr="00D26916">
        <w:tc>
          <w:tcPr>
            <w:tcW w:w="3224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131" w:type="dxa"/>
            <w:vMerge w:val="restart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Ед.                      Изм.</w:t>
            </w:r>
          </w:p>
        </w:tc>
        <w:tc>
          <w:tcPr>
            <w:tcW w:w="5216" w:type="dxa"/>
            <w:gridSpan w:val="2"/>
          </w:tcPr>
          <w:p w:rsidR="005B0A30" w:rsidRPr="005B0A30" w:rsidRDefault="0051578A" w:rsidP="001D0B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Фактически за 202</w:t>
            </w:r>
            <w:r w:rsidR="001D0B14">
              <w:rPr>
                <w:b/>
                <w:sz w:val="24"/>
                <w:szCs w:val="24"/>
              </w:rPr>
              <w:t>2</w:t>
            </w:r>
            <w:r w:rsidR="005B0A30" w:rsidRPr="005B0A3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1131" w:type="dxa"/>
            <w:vMerge/>
          </w:tcPr>
          <w:p w:rsidR="005B0A30" w:rsidRPr="005B0A30" w:rsidRDefault="005B0A30" w:rsidP="009A7357">
            <w:pPr>
              <w:rPr>
                <w:b/>
                <w:sz w:val="24"/>
                <w:szCs w:val="24"/>
              </w:rPr>
            </w:pPr>
          </w:p>
        </w:tc>
        <w:tc>
          <w:tcPr>
            <w:tcW w:w="2612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производству и снабжению тепловой энергией</w:t>
            </w:r>
          </w:p>
        </w:tc>
        <w:tc>
          <w:tcPr>
            <w:tcW w:w="2604" w:type="dxa"/>
          </w:tcPr>
          <w:p w:rsidR="005B0A30" w:rsidRPr="005B0A30" w:rsidRDefault="005B0A30" w:rsidP="009A7357">
            <w:pPr>
              <w:jc w:val="center"/>
              <w:rPr>
                <w:b/>
                <w:sz w:val="24"/>
                <w:szCs w:val="24"/>
              </w:rPr>
            </w:pPr>
            <w:r w:rsidRPr="005B0A30">
              <w:rPr>
                <w:b/>
                <w:sz w:val="24"/>
                <w:szCs w:val="24"/>
              </w:rPr>
              <w:t>регулируемая услуга по предоставлению подъездного пути для проезда подвижного состава сторонних организаций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Доход от регулируемой услуги</w:t>
            </w:r>
          </w:p>
        </w:tc>
        <w:tc>
          <w:tcPr>
            <w:tcW w:w="1131" w:type="dxa"/>
          </w:tcPr>
          <w:p w:rsidR="001D0B14" w:rsidRDefault="001D0B14" w:rsidP="001D0B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D8411F" w:rsidRDefault="001D0B14" w:rsidP="001D0B14">
            <w:pPr>
              <w:pStyle w:val="a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5 245,92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2,17</w:t>
            </w:r>
          </w:p>
        </w:tc>
      </w:tr>
      <w:tr w:rsidR="001D0B14" w:rsidTr="00D26916">
        <w:tc>
          <w:tcPr>
            <w:tcW w:w="3224" w:type="dxa"/>
          </w:tcPr>
          <w:p w:rsidR="001D0B14" w:rsidRDefault="001D0B14" w:rsidP="001D0B14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Затраты по регулируемой услуге</w:t>
            </w:r>
          </w:p>
        </w:tc>
        <w:tc>
          <w:tcPr>
            <w:tcW w:w="1131" w:type="dxa"/>
          </w:tcPr>
          <w:p w:rsidR="001D0B14" w:rsidRDefault="001D0B14" w:rsidP="001D0B14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1D0B14" w:rsidRPr="00397D7C" w:rsidRDefault="001D0B14" w:rsidP="001D0B14">
            <w:pPr>
              <w:pStyle w:val="a3"/>
              <w:rPr>
                <w:b w:val="0"/>
                <w:sz w:val="24"/>
                <w:szCs w:val="24"/>
                <w:lang w:val="kk-KZ"/>
              </w:rPr>
            </w:pPr>
            <w:r>
              <w:rPr>
                <w:b w:val="0"/>
                <w:sz w:val="24"/>
                <w:szCs w:val="24"/>
                <w:lang w:val="kk-KZ"/>
              </w:rPr>
              <w:t>5 731,88</w:t>
            </w:r>
          </w:p>
        </w:tc>
        <w:tc>
          <w:tcPr>
            <w:tcW w:w="2604" w:type="dxa"/>
          </w:tcPr>
          <w:p w:rsidR="001D0B14" w:rsidRPr="005B0A30" w:rsidRDefault="001D0B14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11,60</w:t>
            </w:r>
          </w:p>
        </w:tc>
      </w:tr>
      <w:tr w:rsidR="005B0A30" w:rsidTr="00D26916">
        <w:tc>
          <w:tcPr>
            <w:tcW w:w="3224" w:type="dxa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 xml:space="preserve">Результат от регулируемой </w:t>
            </w:r>
            <w:proofErr w:type="gramStart"/>
            <w:r w:rsidRPr="00AD7F4B">
              <w:rPr>
                <w:sz w:val="24"/>
                <w:szCs w:val="24"/>
              </w:rPr>
              <w:t>деятельности  (</w:t>
            </w:r>
            <w:proofErr w:type="gramEnd"/>
            <w:r w:rsidRPr="00AD7F4B">
              <w:rPr>
                <w:sz w:val="24"/>
                <w:szCs w:val="24"/>
              </w:rPr>
              <w:t xml:space="preserve"> прибыль +, убыток  -)</w:t>
            </w:r>
          </w:p>
        </w:tc>
        <w:tc>
          <w:tcPr>
            <w:tcW w:w="1131" w:type="dxa"/>
          </w:tcPr>
          <w:p w:rsidR="005B0A30" w:rsidRDefault="005B0A30" w:rsidP="009A7357">
            <w:r w:rsidRPr="00F033A0">
              <w:rPr>
                <w:sz w:val="24"/>
                <w:szCs w:val="24"/>
              </w:rPr>
              <w:t>млн. тенге</w:t>
            </w:r>
          </w:p>
        </w:tc>
        <w:tc>
          <w:tcPr>
            <w:tcW w:w="2612" w:type="dxa"/>
          </w:tcPr>
          <w:p w:rsidR="005B0A30" w:rsidRPr="001D0B14" w:rsidRDefault="001D0B14" w:rsidP="005A17AB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  <w:lang w:val="kk-KZ"/>
              </w:rPr>
              <w:t>-485,95</w:t>
            </w:r>
          </w:p>
        </w:tc>
        <w:tc>
          <w:tcPr>
            <w:tcW w:w="2604" w:type="dxa"/>
          </w:tcPr>
          <w:p w:rsidR="005B0A30" w:rsidRPr="005B0A30" w:rsidRDefault="005B0A30" w:rsidP="001D0B14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- </w:t>
            </w:r>
            <w:r w:rsidR="001D0B14">
              <w:rPr>
                <w:sz w:val="24"/>
                <w:szCs w:val="24"/>
                <w:lang w:val="kk-KZ"/>
              </w:rPr>
              <w:t>9,43</w:t>
            </w:r>
          </w:p>
        </w:tc>
      </w:tr>
      <w:tr w:rsidR="005B0A30" w:rsidTr="00D26916">
        <w:tc>
          <w:tcPr>
            <w:tcW w:w="3224" w:type="dxa"/>
            <w:vMerge w:val="restart"/>
          </w:tcPr>
          <w:p w:rsidR="005B0A30" w:rsidRDefault="005B0A30" w:rsidP="009A7357">
            <w:pPr>
              <w:rPr>
                <w:sz w:val="24"/>
                <w:szCs w:val="24"/>
              </w:rPr>
            </w:pPr>
            <w:r w:rsidRPr="00AD7F4B">
              <w:rPr>
                <w:sz w:val="24"/>
                <w:szCs w:val="24"/>
              </w:rPr>
              <w:t>Объем оказываемых услуг</w:t>
            </w: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тыс.Гкал</w:t>
            </w:r>
            <w:proofErr w:type="spellEnd"/>
          </w:p>
        </w:tc>
        <w:tc>
          <w:tcPr>
            <w:tcW w:w="2612" w:type="dxa"/>
          </w:tcPr>
          <w:p w:rsidR="005B0A30" w:rsidRPr="001D0B14" w:rsidRDefault="001D0B14" w:rsidP="009A7357">
            <w:pPr>
              <w:jc w:val="center"/>
              <w:rPr>
                <w:sz w:val="24"/>
                <w:szCs w:val="24"/>
                <w:lang w:val="kk-KZ"/>
              </w:rPr>
            </w:pPr>
            <w:r w:rsidRPr="001D0B14">
              <w:rPr>
                <w:sz w:val="24"/>
                <w:szCs w:val="24"/>
              </w:rPr>
              <w:t>812,25</w:t>
            </w:r>
          </w:p>
        </w:tc>
        <w:tc>
          <w:tcPr>
            <w:tcW w:w="2604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A30" w:rsidTr="00D26916">
        <w:tc>
          <w:tcPr>
            <w:tcW w:w="3224" w:type="dxa"/>
            <w:vMerge/>
          </w:tcPr>
          <w:p w:rsidR="005B0A30" w:rsidRPr="00AD7F4B" w:rsidRDefault="005B0A30" w:rsidP="009A7357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Вагоно</w:t>
            </w:r>
            <w:proofErr w:type="spellEnd"/>
            <w:r>
              <w:rPr>
                <w:sz w:val="24"/>
                <w:szCs w:val="24"/>
              </w:rPr>
              <w:t>-км</w:t>
            </w:r>
          </w:p>
        </w:tc>
        <w:tc>
          <w:tcPr>
            <w:tcW w:w="2612" w:type="dxa"/>
          </w:tcPr>
          <w:p w:rsidR="005B0A30" w:rsidRDefault="005B0A30" w:rsidP="009A73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4" w:type="dxa"/>
          </w:tcPr>
          <w:p w:rsidR="005B0A30" w:rsidRPr="005B0A30" w:rsidRDefault="001D0B14" w:rsidP="005B0A30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808</w:t>
            </w:r>
          </w:p>
        </w:tc>
      </w:tr>
    </w:tbl>
    <w:p w:rsidR="005A17AB" w:rsidRPr="005A17AB" w:rsidRDefault="005A17AB" w:rsidP="005A17AB">
      <w:pPr>
        <w:pStyle w:val="a7"/>
        <w:ind w:left="720"/>
        <w:rPr>
          <w:b/>
          <w:sz w:val="24"/>
          <w:szCs w:val="24"/>
        </w:rPr>
      </w:pPr>
    </w:p>
    <w:p w:rsidR="005B0A30" w:rsidRPr="00D26916" w:rsidRDefault="00D26916" w:rsidP="00D26916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26916">
        <w:rPr>
          <w:b/>
          <w:sz w:val="24"/>
          <w:szCs w:val="24"/>
          <w:u w:val="single"/>
        </w:rPr>
        <w:t xml:space="preserve">О проводимой работе с потребителями </w:t>
      </w:r>
      <w:r>
        <w:rPr>
          <w:b/>
          <w:sz w:val="24"/>
          <w:szCs w:val="24"/>
          <w:u w:val="single"/>
        </w:rPr>
        <w:t>регулируемых услуг.</w:t>
      </w:r>
    </w:p>
    <w:p w:rsidR="00236E37" w:rsidRPr="00EC320E" w:rsidRDefault="008850EC" w:rsidP="00236E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36E37">
        <w:rPr>
          <w:sz w:val="24"/>
          <w:szCs w:val="24"/>
        </w:rPr>
        <w:t>В течение 2020 года п</w:t>
      </w:r>
      <w:r w:rsidR="00236E37" w:rsidRPr="00EC320E">
        <w:rPr>
          <w:sz w:val="24"/>
          <w:szCs w:val="24"/>
        </w:rPr>
        <w:t xml:space="preserve">оступило </w:t>
      </w:r>
      <w:r w:rsidR="001D0B14">
        <w:rPr>
          <w:sz w:val="24"/>
          <w:szCs w:val="24"/>
        </w:rPr>
        <w:t>367</w:t>
      </w:r>
      <w:r w:rsidR="00236E37">
        <w:rPr>
          <w:sz w:val="24"/>
          <w:szCs w:val="24"/>
        </w:rPr>
        <w:t xml:space="preserve"> </w:t>
      </w:r>
      <w:proofErr w:type="gramStart"/>
      <w:r w:rsidR="00236E37" w:rsidRPr="00EC320E">
        <w:rPr>
          <w:sz w:val="24"/>
          <w:szCs w:val="24"/>
        </w:rPr>
        <w:t>заявлений</w:t>
      </w:r>
      <w:r w:rsidR="00236E37">
        <w:rPr>
          <w:sz w:val="24"/>
          <w:szCs w:val="24"/>
        </w:rPr>
        <w:t xml:space="preserve"> </w:t>
      </w:r>
      <w:r w:rsidR="00236E37" w:rsidRPr="00EC320E">
        <w:rPr>
          <w:sz w:val="24"/>
          <w:szCs w:val="24"/>
        </w:rPr>
        <w:t xml:space="preserve"> </w:t>
      </w:r>
      <w:r w:rsidR="00236E37">
        <w:rPr>
          <w:sz w:val="24"/>
          <w:szCs w:val="24"/>
        </w:rPr>
        <w:t>от</w:t>
      </w:r>
      <w:proofErr w:type="gramEnd"/>
      <w:r w:rsidR="00236E37">
        <w:rPr>
          <w:sz w:val="24"/>
          <w:szCs w:val="24"/>
        </w:rPr>
        <w:t xml:space="preserve"> бытовых потребителей и </w:t>
      </w:r>
      <w:r w:rsidR="00236E37" w:rsidRPr="007D1043">
        <w:rPr>
          <w:color w:val="000000"/>
          <w:sz w:val="24"/>
          <w:szCs w:val="24"/>
        </w:rPr>
        <w:t xml:space="preserve">от прочих потребителей </w:t>
      </w:r>
      <w:r w:rsidR="001D0B14">
        <w:rPr>
          <w:color w:val="000000"/>
          <w:sz w:val="24"/>
          <w:szCs w:val="24"/>
        </w:rPr>
        <w:t>8</w:t>
      </w:r>
      <w:r w:rsidR="00236E37" w:rsidRPr="007D1043">
        <w:rPr>
          <w:color w:val="000000"/>
          <w:sz w:val="24"/>
          <w:szCs w:val="24"/>
        </w:rPr>
        <w:t xml:space="preserve"> заявлений на предмет несоответствия или ухудшения качества оказываемых услуг по тепловой энергии и нарушения договорных отношений с потребителем</w:t>
      </w:r>
      <w:r w:rsidR="00236E37">
        <w:rPr>
          <w:sz w:val="24"/>
          <w:szCs w:val="24"/>
        </w:rPr>
        <w:t>.</w:t>
      </w:r>
    </w:p>
    <w:p w:rsidR="00236E37" w:rsidRPr="00EC320E" w:rsidRDefault="00236E37" w:rsidP="00236E37">
      <w:pPr>
        <w:pStyle w:val="3"/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На основании указанных заявлений совместно с </w:t>
      </w:r>
      <w:proofErr w:type="gramStart"/>
      <w:r w:rsidRPr="00EC320E">
        <w:rPr>
          <w:sz w:val="24"/>
          <w:szCs w:val="24"/>
        </w:rPr>
        <w:t>представителями  Отдела</w:t>
      </w:r>
      <w:proofErr w:type="gramEnd"/>
      <w:r w:rsidRPr="00EC320E">
        <w:rPr>
          <w:sz w:val="24"/>
          <w:szCs w:val="24"/>
        </w:rPr>
        <w:t xml:space="preserve"> Тепловой инспекции и наладки режимов АО «</w:t>
      </w:r>
      <w:proofErr w:type="spellStart"/>
      <w:r w:rsidRPr="00EC320E">
        <w:rPr>
          <w:sz w:val="24"/>
          <w:szCs w:val="24"/>
        </w:rPr>
        <w:t>Атырауские</w:t>
      </w:r>
      <w:proofErr w:type="spellEnd"/>
      <w:r w:rsidRPr="00EC320E">
        <w:rPr>
          <w:sz w:val="24"/>
          <w:szCs w:val="24"/>
        </w:rPr>
        <w:t xml:space="preserve"> тепловые сети», обслуживающих КСК (при их наличии), инженерного состава Службы Реализации и Сбыта  были организованы комиссионные обследования по выявлению причин несоответствия, о чем</w:t>
      </w:r>
      <w:r>
        <w:rPr>
          <w:sz w:val="24"/>
          <w:szCs w:val="24"/>
        </w:rPr>
        <w:t xml:space="preserve"> </w:t>
      </w:r>
      <w:r w:rsidRPr="00EC320E">
        <w:rPr>
          <w:sz w:val="24"/>
          <w:szCs w:val="24"/>
        </w:rPr>
        <w:t xml:space="preserve">составлены Акты обследования и направлены в установленные законодательством РК  сроки ответы всем заявителям.  </w:t>
      </w:r>
    </w:p>
    <w:p w:rsidR="00236E37" w:rsidRPr="00CB7C06" w:rsidRDefault="00236E37" w:rsidP="00236E37">
      <w:pPr>
        <w:jc w:val="both"/>
        <w:rPr>
          <w:sz w:val="24"/>
          <w:szCs w:val="24"/>
        </w:rPr>
      </w:pPr>
      <w:r w:rsidRPr="00EC320E">
        <w:rPr>
          <w:sz w:val="24"/>
          <w:szCs w:val="24"/>
        </w:rPr>
        <w:t xml:space="preserve">      </w:t>
      </w:r>
      <w:r w:rsidRPr="00CB7C06">
        <w:rPr>
          <w:sz w:val="24"/>
          <w:szCs w:val="24"/>
        </w:rPr>
        <w:t>Согласно приказа министра национальной экономики РК от 19 ноября 2019 года №90 «Об утверждении Правил формирования тарифов», произведена работа по перерасчету стоимости услуг по теплоснабжению населению на фактическую температуру наружного воздуха за отопительный сезон 202</w:t>
      </w:r>
      <w:r w:rsidR="001D0B14">
        <w:rPr>
          <w:sz w:val="24"/>
          <w:szCs w:val="24"/>
        </w:rPr>
        <w:t>1</w:t>
      </w:r>
      <w:r w:rsidRPr="00CB7C06">
        <w:rPr>
          <w:sz w:val="24"/>
          <w:szCs w:val="24"/>
        </w:rPr>
        <w:t>/202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г.г</w:t>
      </w:r>
      <w:proofErr w:type="spellEnd"/>
      <w:r w:rsidRPr="00CB7C06">
        <w:rPr>
          <w:sz w:val="24"/>
          <w:szCs w:val="24"/>
        </w:rPr>
        <w:t>.:</w:t>
      </w:r>
      <w:r>
        <w:rPr>
          <w:sz w:val="24"/>
          <w:szCs w:val="24"/>
        </w:rPr>
        <w:t xml:space="preserve"> </w:t>
      </w:r>
      <w:r w:rsidRPr="00CB7C06">
        <w:rPr>
          <w:sz w:val="24"/>
          <w:szCs w:val="24"/>
        </w:rPr>
        <w:t xml:space="preserve">сумма перерасчета, согласно расчета по фактической температуре наружного воздуха, составила </w:t>
      </w:r>
      <w:proofErr w:type="gramStart"/>
      <w:r w:rsidRPr="00CB7C06">
        <w:rPr>
          <w:sz w:val="24"/>
          <w:szCs w:val="24"/>
        </w:rPr>
        <w:t xml:space="preserve">–  </w:t>
      </w:r>
      <w:r w:rsidR="001D0B14">
        <w:rPr>
          <w:sz w:val="24"/>
          <w:szCs w:val="24"/>
        </w:rPr>
        <w:t>3</w:t>
      </w:r>
      <w:proofErr w:type="gramEnd"/>
      <w:r w:rsidR="001D0B14">
        <w:rPr>
          <w:sz w:val="24"/>
          <w:szCs w:val="24"/>
        </w:rPr>
        <w:t> 882,40</w:t>
      </w:r>
      <w:r w:rsidR="001D0B14" w:rsidRPr="00CB7C06">
        <w:rPr>
          <w:sz w:val="24"/>
          <w:szCs w:val="24"/>
        </w:rPr>
        <w:t xml:space="preserve"> </w:t>
      </w:r>
      <w:proofErr w:type="spellStart"/>
      <w:r w:rsidRPr="00CB7C06">
        <w:rPr>
          <w:sz w:val="24"/>
          <w:szCs w:val="24"/>
        </w:rPr>
        <w:t>тыс.тенге</w:t>
      </w:r>
      <w:proofErr w:type="spellEnd"/>
      <w:r w:rsidRPr="00CB7C06">
        <w:rPr>
          <w:sz w:val="24"/>
          <w:szCs w:val="24"/>
        </w:rPr>
        <w:t xml:space="preserve">  ( возврат  населению). Перерасчет населению был произведен по лицевым счетам в июле месяце 202</w:t>
      </w:r>
      <w:r w:rsidR="001D0B14">
        <w:rPr>
          <w:sz w:val="24"/>
          <w:szCs w:val="24"/>
        </w:rPr>
        <w:t>2</w:t>
      </w:r>
      <w:r w:rsidRPr="00CB7C06">
        <w:rPr>
          <w:sz w:val="24"/>
          <w:szCs w:val="24"/>
        </w:rPr>
        <w:t xml:space="preserve"> года.</w:t>
      </w:r>
    </w:p>
    <w:p w:rsidR="00D26916" w:rsidRDefault="008850EC" w:rsidP="00236E37">
      <w:pPr>
        <w:pStyle w:val="aa"/>
        <w:ind w:left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916" w:rsidRPr="00D26916">
        <w:rPr>
          <w:color w:val="000000"/>
          <w:sz w:val="24"/>
          <w:szCs w:val="24"/>
        </w:rPr>
        <w:t>В течение 20</w:t>
      </w:r>
      <w:r w:rsidR="0051578A">
        <w:rPr>
          <w:color w:val="000000"/>
          <w:sz w:val="24"/>
          <w:szCs w:val="24"/>
        </w:rPr>
        <w:t>2</w:t>
      </w:r>
      <w:r w:rsidR="001D0B14">
        <w:rPr>
          <w:color w:val="000000"/>
          <w:sz w:val="24"/>
          <w:szCs w:val="24"/>
        </w:rPr>
        <w:t>2</w:t>
      </w:r>
      <w:r w:rsidR="00D26916" w:rsidRPr="00D26916">
        <w:rPr>
          <w:color w:val="000000"/>
          <w:sz w:val="24"/>
          <w:szCs w:val="24"/>
        </w:rPr>
        <w:t xml:space="preserve"> года по програ</w:t>
      </w:r>
      <w:r w:rsidR="0051578A">
        <w:rPr>
          <w:color w:val="000000"/>
          <w:sz w:val="24"/>
          <w:szCs w:val="24"/>
        </w:rPr>
        <w:t xml:space="preserve">мме АО «АТЭЦ» </w:t>
      </w:r>
      <w:r w:rsidR="00236E37" w:rsidRPr="00655585">
        <w:rPr>
          <w:sz w:val="24"/>
          <w:szCs w:val="24"/>
        </w:rPr>
        <w:t>был</w:t>
      </w:r>
      <w:r w:rsidR="00236E37">
        <w:rPr>
          <w:sz w:val="24"/>
          <w:szCs w:val="24"/>
        </w:rPr>
        <w:t>а продолжена работа по</w:t>
      </w:r>
      <w:r w:rsidR="00236E37" w:rsidRPr="00655585">
        <w:rPr>
          <w:sz w:val="24"/>
          <w:szCs w:val="24"/>
        </w:rPr>
        <w:t xml:space="preserve"> установ</w:t>
      </w:r>
      <w:r w:rsidR="00236E37">
        <w:rPr>
          <w:sz w:val="24"/>
          <w:szCs w:val="24"/>
        </w:rPr>
        <w:t>ке</w:t>
      </w:r>
      <w:r w:rsidR="00236E37" w:rsidRPr="00655585">
        <w:rPr>
          <w:sz w:val="24"/>
          <w:szCs w:val="24"/>
        </w:rPr>
        <w:t xml:space="preserve"> ОДПУ</w:t>
      </w:r>
      <w:r w:rsidR="00D26916" w:rsidRPr="00D26916">
        <w:rPr>
          <w:color w:val="000000"/>
          <w:sz w:val="24"/>
          <w:szCs w:val="24"/>
        </w:rPr>
        <w:t xml:space="preserve">. </w:t>
      </w:r>
    </w:p>
    <w:p w:rsidR="008850EC" w:rsidRPr="00D26916" w:rsidRDefault="008850EC" w:rsidP="00D26916">
      <w:pPr>
        <w:pStyle w:val="aa"/>
        <w:tabs>
          <w:tab w:val="left" w:pos="1620"/>
          <w:tab w:val="left" w:pos="1800"/>
        </w:tabs>
        <w:jc w:val="both"/>
        <w:rPr>
          <w:color w:val="000000"/>
          <w:sz w:val="24"/>
          <w:szCs w:val="24"/>
        </w:rPr>
      </w:pPr>
    </w:p>
    <w:p w:rsidR="00D26916" w:rsidRDefault="00D26916" w:rsidP="00D26916">
      <w:pPr>
        <w:pStyle w:val="aa"/>
        <w:numPr>
          <w:ilvl w:val="0"/>
          <w:numId w:val="1"/>
        </w:numPr>
        <w:jc w:val="center"/>
        <w:rPr>
          <w:b/>
          <w:bCs/>
          <w:color w:val="000000"/>
          <w:sz w:val="24"/>
          <w:szCs w:val="24"/>
        </w:rPr>
      </w:pPr>
      <w:r w:rsidRPr="00D26916">
        <w:rPr>
          <w:b/>
          <w:bCs/>
          <w:color w:val="000000"/>
          <w:sz w:val="24"/>
          <w:szCs w:val="24"/>
        </w:rPr>
        <w:t>О перспективах деятельности АО «</w:t>
      </w:r>
      <w:proofErr w:type="spellStart"/>
      <w:r w:rsidRPr="00D26916">
        <w:rPr>
          <w:b/>
          <w:bCs/>
          <w:color w:val="000000"/>
          <w:sz w:val="24"/>
          <w:szCs w:val="24"/>
        </w:rPr>
        <w:t>Атырауская</w:t>
      </w:r>
      <w:proofErr w:type="spellEnd"/>
      <w:r w:rsidRPr="00D26916">
        <w:rPr>
          <w:b/>
          <w:bCs/>
          <w:color w:val="000000"/>
          <w:sz w:val="24"/>
          <w:szCs w:val="24"/>
        </w:rPr>
        <w:t xml:space="preserve"> ТЭЦ».</w:t>
      </w:r>
    </w:p>
    <w:p w:rsidR="008850EC" w:rsidRPr="00D26916" w:rsidRDefault="008850EC" w:rsidP="008850EC">
      <w:pPr>
        <w:pStyle w:val="aa"/>
        <w:rPr>
          <w:b/>
          <w:bCs/>
          <w:color w:val="000000"/>
          <w:sz w:val="24"/>
          <w:szCs w:val="24"/>
        </w:rPr>
      </w:pPr>
    </w:p>
    <w:p w:rsidR="008850EC" w:rsidRPr="008850EC" w:rsidRDefault="008850EC" w:rsidP="008850EC">
      <w:pPr>
        <w:pStyle w:val="a7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C49BD">
        <w:rPr>
          <w:sz w:val="24"/>
          <w:szCs w:val="24"/>
        </w:rPr>
        <w:t xml:space="preserve"> </w:t>
      </w:r>
      <w:r w:rsidRPr="008850EC">
        <w:rPr>
          <w:sz w:val="24"/>
          <w:szCs w:val="24"/>
        </w:rPr>
        <w:t>Изменение предельного уровня тарифов на регулируемую услугу АО «</w:t>
      </w:r>
      <w:proofErr w:type="spellStart"/>
      <w:r w:rsidRPr="008850EC">
        <w:rPr>
          <w:sz w:val="24"/>
          <w:szCs w:val="24"/>
        </w:rPr>
        <w:t>Атырауская</w:t>
      </w:r>
      <w:proofErr w:type="spellEnd"/>
      <w:r w:rsidRPr="008850EC">
        <w:rPr>
          <w:sz w:val="24"/>
          <w:szCs w:val="24"/>
        </w:rPr>
        <w:t xml:space="preserve"> теплоэлектроцентраль» по производству и снабжению тепловой энергии ожидается по истечению срока действия утвержденных предельных уровней тарифов на период 20</w:t>
      </w:r>
      <w:r w:rsidR="0051578A">
        <w:rPr>
          <w:sz w:val="24"/>
          <w:szCs w:val="24"/>
        </w:rPr>
        <w:t>21</w:t>
      </w:r>
      <w:r w:rsidRPr="008850EC">
        <w:rPr>
          <w:sz w:val="24"/>
          <w:szCs w:val="24"/>
        </w:rPr>
        <w:t>-202</w:t>
      </w:r>
      <w:r w:rsidR="0051578A">
        <w:rPr>
          <w:sz w:val="24"/>
          <w:szCs w:val="24"/>
        </w:rPr>
        <w:t>5</w:t>
      </w:r>
      <w:r w:rsidRPr="008850EC">
        <w:rPr>
          <w:sz w:val="24"/>
          <w:szCs w:val="24"/>
        </w:rPr>
        <w:t xml:space="preserve"> годы, то есть </w:t>
      </w:r>
      <w:proofErr w:type="gramStart"/>
      <w:r w:rsidRPr="008850EC">
        <w:rPr>
          <w:sz w:val="24"/>
          <w:szCs w:val="24"/>
        </w:rPr>
        <w:t>с  202</w:t>
      </w:r>
      <w:r w:rsidR="0051578A">
        <w:rPr>
          <w:sz w:val="24"/>
          <w:szCs w:val="24"/>
        </w:rPr>
        <w:t>6</w:t>
      </w:r>
      <w:proofErr w:type="gramEnd"/>
      <w:r w:rsidRPr="008850EC">
        <w:rPr>
          <w:sz w:val="24"/>
          <w:szCs w:val="24"/>
        </w:rPr>
        <w:t xml:space="preserve"> года.</w:t>
      </w:r>
    </w:p>
    <w:p w:rsidR="0096743B" w:rsidRPr="0096743B" w:rsidRDefault="008850EC" w:rsidP="0096743B">
      <w:pPr>
        <w:pStyle w:val="a7"/>
        <w:ind w:left="0" w:firstLine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6743B" w:rsidRPr="0096743B">
        <w:rPr>
          <w:sz w:val="24"/>
          <w:szCs w:val="24"/>
        </w:rPr>
        <w:t>Перед АО «</w:t>
      </w:r>
      <w:proofErr w:type="spellStart"/>
      <w:r w:rsidR="0096743B" w:rsidRPr="0096743B">
        <w:rPr>
          <w:sz w:val="24"/>
          <w:szCs w:val="24"/>
        </w:rPr>
        <w:t>Атырауская</w:t>
      </w:r>
      <w:proofErr w:type="spellEnd"/>
      <w:r w:rsidR="0096743B" w:rsidRPr="0096743B">
        <w:rPr>
          <w:sz w:val="24"/>
          <w:szCs w:val="24"/>
        </w:rPr>
        <w:t xml:space="preserve"> </w:t>
      </w:r>
      <w:proofErr w:type="gramStart"/>
      <w:r w:rsidR="0096743B" w:rsidRPr="0096743B">
        <w:rPr>
          <w:sz w:val="24"/>
          <w:szCs w:val="24"/>
        </w:rPr>
        <w:t>ТЭЦ»  на</w:t>
      </w:r>
      <w:proofErr w:type="gramEnd"/>
      <w:r w:rsidR="0096743B" w:rsidRPr="0096743B">
        <w:rPr>
          <w:sz w:val="24"/>
          <w:szCs w:val="24"/>
        </w:rPr>
        <w:t xml:space="preserve"> ближайшую перспективу поставлены задачи и утверждены следующие мероприятия: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Выполнение в полном объеме ежегодной </w:t>
      </w:r>
      <w:proofErr w:type="gramStart"/>
      <w:r w:rsidRPr="0096743B">
        <w:rPr>
          <w:sz w:val="24"/>
          <w:szCs w:val="24"/>
        </w:rPr>
        <w:t>программы  капитальных</w:t>
      </w:r>
      <w:proofErr w:type="gramEnd"/>
      <w:r w:rsidRPr="0096743B">
        <w:rPr>
          <w:sz w:val="24"/>
          <w:szCs w:val="24"/>
        </w:rPr>
        <w:t xml:space="preserve"> и текущих ремонтов основного и вспомогательного оборудования, зданий и сооружений;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Модернизация оборудования, отработавшего свой парковый ресурс;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 xml:space="preserve">Обеспечение выполнения мероприятий по продлению </w:t>
      </w:r>
      <w:proofErr w:type="gramStart"/>
      <w:r w:rsidRPr="0096743B">
        <w:rPr>
          <w:sz w:val="24"/>
          <w:szCs w:val="24"/>
        </w:rPr>
        <w:t>ресурса  работы</w:t>
      </w:r>
      <w:proofErr w:type="gramEnd"/>
      <w:r w:rsidRPr="0096743B">
        <w:rPr>
          <w:sz w:val="24"/>
          <w:szCs w:val="24"/>
        </w:rPr>
        <w:t xml:space="preserve"> основного оборудования.</w:t>
      </w:r>
    </w:p>
    <w:p w:rsidR="0096743B" w:rsidRPr="0096743B" w:rsidRDefault="0096743B" w:rsidP="0096743B">
      <w:pPr>
        <w:pStyle w:val="a7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96743B">
        <w:rPr>
          <w:sz w:val="24"/>
          <w:szCs w:val="24"/>
        </w:rPr>
        <w:t>Выполнение инвестиционной программы, утвержденной на регулируемую услугу АО «АТЭЦ» на производство и снабжение тепловой энергией.</w:t>
      </w:r>
    </w:p>
    <w:p w:rsidR="0096743B" w:rsidRDefault="0096743B" w:rsidP="0096743B">
      <w:pPr>
        <w:pStyle w:val="a7"/>
        <w:ind w:left="0"/>
        <w:rPr>
          <w:szCs w:val="24"/>
        </w:rPr>
      </w:pPr>
      <w:r>
        <w:rPr>
          <w:szCs w:val="24"/>
        </w:rPr>
        <w:t xml:space="preserve">          </w:t>
      </w:r>
    </w:p>
    <w:p w:rsidR="008850EC" w:rsidRDefault="008850EC" w:rsidP="0096743B">
      <w:pPr>
        <w:pStyle w:val="a7"/>
        <w:ind w:left="0"/>
        <w:rPr>
          <w:b/>
          <w:sz w:val="24"/>
          <w:szCs w:val="24"/>
        </w:rPr>
      </w:pPr>
    </w:p>
    <w:p w:rsidR="008850EC" w:rsidRDefault="008850EC" w:rsidP="00D076CA">
      <w:pPr>
        <w:jc w:val="both"/>
        <w:rPr>
          <w:b/>
          <w:sz w:val="24"/>
          <w:szCs w:val="24"/>
        </w:rPr>
      </w:pPr>
    </w:p>
    <w:p w:rsidR="00D076CA" w:rsidRPr="00D076CA" w:rsidRDefault="00D076CA" w:rsidP="00D076CA">
      <w:pPr>
        <w:jc w:val="both"/>
        <w:rPr>
          <w:b/>
          <w:sz w:val="24"/>
          <w:szCs w:val="24"/>
        </w:rPr>
      </w:pPr>
      <w:r w:rsidRPr="00D076CA">
        <w:rPr>
          <w:b/>
          <w:sz w:val="24"/>
          <w:szCs w:val="24"/>
        </w:rPr>
        <w:t>На основании изложенного видно, что деятельность АО «</w:t>
      </w:r>
      <w:proofErr w:type="spellStart"/>
      <w:r w:rsidRPr="00D076CA">
        <w:rPr>
          <w:b/>
          <w:sz w:val="24"/>
          <w:szCs w:val="24"/>
        </w:rPr>
        <w:t>Атырауская</w:t>
      </w:r>
      <w:proofErr w:type="spellEnd"/>
      <w:r w:rsidRPr="00D076CA">
        <w:rPr>
          <w:b/>
          <w:sz w:val="24"/>
          <w:szCs w:val="24"/>
        </w:rPr>
        <w:t xml:space="preserve"> ТЭЦ» в сфере естественной монополии в 20</w:t>
      </w:r>
      <w:r w:rsidR="0096743B">
        <w:rPr>
          <w:b/>
          <w:sz w:val="24"/>
          <w:szCs w:val="24"/>
        </w:rPr>
        <w:t>2</w:t>
      </w:r>
      <w:r w:rsidR="001D0B14">
        <w:rPr>
          <w:b/>
          <w:sz w:val="24"/>
          <w:szCs w:val="24"/>
        </w:rPr>
        <w:t>2</w:t>
      </w:r>
      <w:r w:rsidRPr="00D076CA">
        <w:rPr>
          <w:b/>
          <w:sz w:val="24"/>
          <w:szCs w:val="24"/>
        </w:rPr>
        <w:t xml:space="preserve"> году осуществлялась с соблюдением антимонопольного законодательства и в рамках утвержденных тарифных смет.</w:t>
      </w:r>
    </w:p>
    <w:sectPr w:rsidR="00D076CA" w:rsidRPr="00D0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0E8"/>
    <w:multiLevelType w:val="hybridMultilevel"/>
    <w:tmpl w:val="9294D1CE"/>
    <w:lvl w:ilvl="0" w:tplc="900C9DC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173795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3C1391E"/>
    <w:multiLevelType w:val="hybridMultilevel"/>
    <w:tmpl w:val="AC14EDAE"/>
    <w:lvl w:ilvl="0" w:tplc="56580A6C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34777667"/>
    <w:multiLevelType w:val="hybridMultilevel"/>
    <w:tmpl w:val="CECE43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D927D6"/>
    <w:multiLevelType w:val="hybridMultilevel"/>
    <w:tmpl w:val="83C23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804F21"/>
    <w:multiLevelType w:val="hybridMultilevel"/>
    <w:tmpl w:val="C9C0652E"/>
    <w:lvl w:ilvl="0" w:tplc="26723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E55F3"/>
    <w:multiLevelType w:val="multilevel"/>
    <w:tmpl w:val="A92ECC30"/>
    <w:lvl w:ilvl="0">
      <w:start w:val="1"/>
      <w:numFmt w:val="upperRoman"/>
      <w:lvlText w:val="%1."/>
      <w:lvlJc w:val="left"/>
      <w:pPr>
        <w:ind w:left="1140" w:hanging="720"/>
      </w:pPr>
      <w:rPr>
        <w:rFonts w:hint="default"/>
        <w:b w:val="0"/>
        <w:u w:val="none"/>
      </w:rPr>
    </w:lvl>
    <w:lvl w:ilvl="1">
      <w:start w:val="3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iPvFzr6XJPHtgu3JJZyaUFkxcMpQPcPENTfRV3WJz3nTP0qnDOI5acHQ5SY3nQxxJ3yWGpJmibSgTWE0ZRSiQ==" w:salt="p4SOpVEeKI8is2eb5wlaMA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E77"/>
    <w:rsid w:val="001563B2"/>
    <w:rsid w:val="001D0B14"/>
    <w:rsid w:val="00217A0D"/>
    <w:rsid w:val="00236E37"/>
    <w:rsid w:val="0025239D"/>
    <w:rsid w:val="003808DF"/>
    <w:rsid w:val="00397E77"/>
    <w:rsid w:val="0051578A"/>
    <w:rsid w:val="005A17AB"/>
    <w:rsid w:val="005B0A30"/>
    <w:rsid w:val="005E198A"/>
    <w:rsid w:val="007312BF"/>
    <w:rsid w:val="008850EC"/>
    <w:rsid w:val="008A75EE"/>
    <w:rsid w:val="0096743B"/>
    <w:rsid w:val="009857EF"/>
    <w:rsid w:val="009D3695"/>
    <w:rsid w:val="009E1131"/>
    <w:rsid w:val="00AA1F3F"/>
    <w:rsid w:val="00AD7F4B"/>
    <w:rsid w:val="00AF79A6"/>
    <w:rsid w:val="00B4189A"/>
    <w:rsid w:val="00BF6655"/>
    <w:rsid w:val="00D076CA"/>
    <w:rsid w:val="00D26916"/>
    <w:rsid w:val="00DC49BD"/>
    <w:rsid w:val="00E94029"/>
    <w:rsid w:val="00F4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AFD5B-F489-4C6A-BB22-F49D776A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F79A6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AF79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AF79A6"/>
    <w:pPr>
      <w:jc w:val="both"/>
    </w:pPr>
    <w:rPr>
      <w:rFonts w:ascii="Arial" w:hAnsi="Arial"/>
      <w:sz w:val="24"/>
      <w:lang w:eastAsia="ko-KR"/>
    </w:rPr>
  </w:style>
  <w:style w:type="character" w:customStyle="1" w:styleId="a6">
    <w:name w:val="Основной текст Знак"/>
    <w:basedOn w:val="a0"/>
    <w:link w:val="a5"/>
    <w:rsid w:val="00AF79A6"/>
    <w:rPr>
      <w:rFonts w:ascii="Arial" w:eastAsia="Times New Roman" w:hAnsi="Arial" w:cs="Times New Roman"/>
      <w:sz w:val="24"/>
      <w:szCs w:val="20"/>
      <w:lang w:eastAsia="ko-KR"/>
    </w:rPr>
  </w:style>
  <w:style w:type="paragraph" w:styleId="a7">
    <w:name w:val="Body Text Indent"/>
    <w:basedOn w:val="a"/>
    <w:link w:val="a8"/>
    <w:unhideWhenUsed/>
    <w:rsid w:val="00AF79A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AF7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F79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F79A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9">
    <w:name w:val="Table Grid"/>
    <w:basedOn w:val="a1"/>
    <w:uiPriority w:val="59"/>
    <w:rsid w:val="00AD7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076CA"/>
    <w:pPr>
      <w:ind w:left="720"/>
      <w:contextualSpacing/>
    </w:pPr>
  </w:style>
  <w:style w:type="character" w:customStyle="1" w:styleId="s1">
    <w:name w:val="s1"/>
    <w:rsid w:val="0025239D"/>
    <w:rPr>
      <w:rFonts w:ascii="Times New Roman" w:hAnsi="Times New Roman" w:cs="Times New Roman" w:hint="default"/>
      <w:b/>
      <w:bCs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236E3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6E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1898</Words>
  <Characters>10821</Characters>
  <Application>Microsoft Office Word</Application>
  <DocSecurity>8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 Сейдагалиева</dc:creator>
  <cp:keywords/>
  <dc:description/>
  <cp:lastModifiedBy>Asu 205</cp:lastModifiedBy>
  <cp:revision>21</cp:revision>
  <cp:lastPrinted>2022-04-13T12:20:00Z</cp:lastPrinted>
  <dcterms:created xsi:type="dcterms:W3CDTF">2019-04-23T13:40:00Z</dcterms:created>
  <dcterms:modified xsi:type="dcterms:W3CDTF">2023-04-20T10:56:00Z</dcterms:modified>
</cp:coreProperties>
</file>